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C5" w:rsidRPr="004A2EC5" w:rsidRDefault="004A2EC5" w:rsidP="004A2EC5">
      <w:pPr>
        <w:pStyle w:val="Paragrafoelenco"/>
        <w:numPr>
          <w:ilvl w:val="0"/>
          <w:numId w:val="1"/>
        </w:numPr>
        <w:rPr>
          <w:b/>
          <w:color w:val="1F497D" w:themeColor="text2"/>
          <w:sz w:val="32"/>
          <w:szCs w:val="32"/>
        </w:rPr>
      </w:pPr>
      <w:r w:rsidRPr="004A2EC5">
        <w:rPr>
          <w:b/>
          <w:color w:val="FF0000"/>
          <w:sz w:val="32"/>
          <w:szCs w:val="32"/>
        </w:rPr>
        <w:t>MOTORE IRON-CORE :</w:t>
      </w:r>
      <w:r w:rsidRPr="004A2EC5">
        <w:rPr>
          <w:b/>
          <w:sz w:val="32"/>
          <w:szCs w:val="32"/>
        </w:rPr>
        <w:t xml:space="preserve">   In questo motore i conduttori attivi di rotore sono alloggiati all’interno di cave . Il magnete permanente è realizzato utilizzando una lega di bario e ferrite oppure una lega di alluminio , nichel , cobalto e ferro (AlNiCo) o , anche un’insieme di terre rare . I motori realizzati con questa struttura sono molto affidabili ed economici , ma presenta un elevato momento di inerzia del rotore e un elevato valore dell’induttanza di armature . La struttura del motore è tale che il circuito magnetico si sviluppa soprattutto lungo le cave ; ciò comporta che una buona parte delle perdite siano localizzate proprio in vicinanza degli avvolgimenti , che si riscaldano . A causa del riscaldamento si determina una condizione di instabilità che innesca un’oscillazione continua della velocità angolare del motore che in inglese tale fenomeno prende il nome di </w:t>
      </w:r>
      <w:r w:rsidRPr="004A2EC5">
        <w:rPr>
          <w:b/>
          <w:color w:val="1F497D" w:themeColor="text2"/>
          <w:sz w:val="32"/>
          <w:szCs w:val="32"/>
        </w:rPr>
        <w:t>cogging ;</w:t>
      </w:r>
    </w:p>
    <w:p w:rsidR="001B0827" w:rsidRPr="004A2EC5" w:rsidRDefault="001B0827">
      <w:pPr>
        <w:rPr>
          <w:sz w:val="32"/>
          <w:szCs w:val="32"/>
        </w:rPr>
      </w:pPr>
    </w:p>
    <w:sectPr w:rsidR="001B0827" w:rsidRPr="004A2EC5" w:rsidSect="001B0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24D1"/>
    <w:multiLevelType w:val="hybridMultilevel"/>
    <w:tmpl w:val="C284D588"/>
    <w:lvl w:ilvl="0" w:tplc="6B10D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2EC5"/>
    <w:rsid w:val="001B0827"/>
    <w:rsid w:val="004A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08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2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 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2010-02-10T16:33:00Z</dcterms:created>
  <dcterms:modified xsi:type="dcterms:W3CDTF">2010-02-10T16:33:00Z</dcterms:modified>
</cp:coreProperties>
</file>