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A87" w:rsidRDefault="00813A87">
      <w:pPr>
        <w:rPr>
          <w:rFonts w:cs="Arial"/>
          <w:sz w:val="28"/>
          <w:szCs w:val="28"/>
        </w:rPr>
      </w:pPr>
    </w:p>
    <w:p w:rsidR="00813A87" w:rsidRDefault="00813A87">
      <w:pPr>
        <w:rPr>
          <w:rFonts w:cs="Arial"/>
          <w:sz w:val="28"/>
          <w:szCs w:val="28"/>
        </w:rPr>
      </w:pPr>
    </w:p>
    <w:p w:rsidR="00813A87" w:rsidRPr="00813A87" w:rsidRDefault="00813A87">
      <w:pPr>
        <w:rPr>
          <w:rFonts w:cs="Arial"/>
          <w:color w:val="FF0000"/>
          <w:sz w:val="36"/>
          <w:szCs w:val="36"/>
        </w:rPr>
      </w:pPr>
      <w:r w:rsidRPr="00813A87">
        <w:rPr>
          <w:rFonts w:cs="Arial"/>
          <w:color w:val="FF0000"/>
          <w:sz w:val="36"/>
          <w:szCs w:val="36"/>
        </w:rPr>
        <w:t>10</w:t>
      </w:r>
      <w:r>
        <w:rPr>
          <w:rFonts w:cs="Arial"/>
          <w:color w:val="FF0000"/>
          <w:sz w:val="36"/>
          <w:szCs w:val="36"/>
        </w:rPr>
        <w:t xml:space="preserve"> BASE 2.</w:t>
      </w:r>
    </w:p>
    <w:p w:rsidR="00A00A03" w:rsidRPr="00813A87" w:rsidRDefault="00813A87">
      <w:pPr>
        <w:rPr>
          <w:sz w:val="28"/>
          <w:szCs w:val="28"/>
        </w:rPr>
      </w:pPr>
      <w:r w:rsidRPr="00813A87">
        <w:rPr>
          <w:rFonts w:cs="Arial"/>
          <w:sz w:val="28"/>
          <w:szCs w:val="28"/>
        </w:rPr>
        <w:t>Le reti 10Base-2 usano un cavo coassiale dello spessore di circa 5 millimetri,sono quanto di più pratico e semplice da installare si trovi in circolazione. Il nome è 10Base-2 perché la lunghezza massima del segmento è di 200 metri</w:t>
      </w:r>
      <w:r>
        <w:rPr>
          <w:rFonts w:cs="Arial"/>
          <w:sz w:val="28"/>
          <w:szCs w:val="28"/>
        </w:rPr>
        <w:t xml:space="preserve">. </w:t>
      </w:r>
      <w:r w:rsidRPr="00813A87">
        <w:rPr>
          <w:rFonts w:cs="Arial"/>
          <w:sz w:val="28"/>
          <w:szCs w:val="28"/>
        </w:rPr>
        <w:t>Il cavo arriva a toccare direttamente la singola stazione di lavoro alla quale si collega per mezzo di uno speciale connettore con innesto a baionetta chiamato connettore a T</w:t>
      </w:r>
      <w:r>
        <w:rPr>
          <w:rFonts w:cs="Arial"/>
          <w:sz w:val="28"/>
          <w:szCs w:val="28"/>
        </w:rPr>
        <w:t xml:space="preserve"> ,</w:t>
      </w:r>
      <w:r w:rsidRPr="00813A87">
        <w:rPr>
          <w:rFonts w:cs="Arial"/>
          <w:sz w:val="28"/>
          <w:szCs w:val="28"/>
        </w:rPr>
        <w:t>perché ha tre u</w:t>
      </w:r>
      <w:r>
        <w:rPr>
          <w:rFonts w:cs="Arial"/>
          <w:sz w:val="28"/>
          <w:szCs w:val="28"/>
        </w:rPr>
        <w:t xml:space="preserve">scite: una per il cavo entrante, una </w:t>
      </w:r>
      <w:r w:rsidRPr="00813A87">
        <w:rPr>
          <w:rFonts w:cs="Arial"/>
          <w:sz w:val="28"/>
          <w:szCs w:val="28"/>
        </w:rPr>
        <w:t>per il cavo uscente e una per collegarsi direttamente alla scheda di rete</w:t>
      </w:r>
      <w:r>
        <w:rPr>
          <w:rFonts w:cs="Arial"/>
          <w:sz w:val="28"/>
          <w:szCs w:val="28"/>
        </w:rPr>
        <w:t xml:space="preserve">. </w:t>
      </w:r>
      <w:r w:rsidRPr="00813A87">
        <w:rPr>
          <w:rFonts w:cs="Arial"/>
          <w:sz w:val="28"/>
          <w:szCs w:val="28"/>
        </w:rPr>
        <w:t>Questo genere di cablaggio consente di aggiungere e togliere stazioni a piacimento</w:t>
      </w:r>
      <w:r>
        <w:rPr>
          <w:rFonts w:cs="Arial"/>
          <w:sz w:val="28"/>
          <w:szCs w:val="28"/>
        </w:rPr>
        <w:t xml:space="preserve">. </w:t>
      </w:r>
      <w:r w:rsidRPr="00813A87">
        <w:rPr>
          <w:rFonts w:cs="Arial"/>
          <w:sz w:val="28"/>
          <w:szCs w:val="28"/>
        </w:rPr>
        <w:t>Le macchine possono essere anche molto vicine tra loro e non esiste possibilità di errore nel montaggio</w:t>
      </w:r>
      <w:r>
        <w:rPr>
          <w:rFonts w:cs="Arial"/>
          <w:sz w:val="28"/>
          <w:szCs w:val="28"/>
        </w:rPr>
        <w:t>.</w:t>
      </w:r>
      <w:r w:rsidRPr="00813A87">
        <w:rPr>
          <w:rFonts w:cs="Arial"/>
          <w:sz w:val="28"/>
          <w:szCs w:val="28"/>
        </w:rPr>
        <w:t xml:space="preserve"> L'inconveniente è che basta sganciare il cavo a un'estremità del proprio connettore a T per provocare l'immediata caduta dell'intero segmento.</w:t>
      </w:r>
    </w:p>
    <w:sectPr w:rsidR="00A00A03" w:rsidRPr="00813A87" w:rsidSect="00A00A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DisplayPageBoundaries/>
  <w:proofState w:spelling="clean"/>
  <w:defaultTabStop w:val="708"/>
  <w:hyphenationZone w:val="283"/>
  <w:characterSpacingControl w:val="doNotCompress"/>
  <w:compat/>
  <w:rsids>
    <w:rsidRoot w:val="00813A87"/>
    <w:rsid w:val="00813A87"/>
    <w:rsid w:val="00A00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0A0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2010-01-19T16:19:00Z</dcterms:created>
  <dcterms:modified xsi:type="dcterms:W3CDTF">2010-01-19T16:29:00Z</dcterms:modified>
</cp:coreProperties>
</file>