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2E" w:rsidRDefault="00AC562E">
      <w:pPr>
        <w:rPr>
          <w:sz w:val="28"/>
          <w:szCs w:val="28"/>
        </w:rPr>
      </w:pPr>
    </w:p>
    <w:p w:rsidR="00FC5D26" w:rsidRPr="00FC5D26" w:rsidRDefault="00FC5D26">
      <w:pPr>
        <w:rPr>
          <w:color w:val="FF0000"/>
          <w:sz w:val="36"/>
          <w:szCs w:val="36"/>
        </w:rPr>
      </w:pPr>
      <w:r w:rsidRPr="00FC5D26">
        <w:rPr>
          <w:color w:val="FF0000"/>
          <w:sz w:val="36"/>
          <w:szCs w:val="36"/>
        </w:rPr>
        <w:t xml:space="preserve">METODO </w:t>
      </w:r>
      <w:proofErr w:type="spellStart"/>
      <w:r w:rsidRPr="00FC5D26">
        <w:rPr>
          <w:color w:val="FF0000"/>
          <w:sz w:val="36"/>
          <w:szCs w:val="36"/>
        </w:rPr>
        <w:t>DI</w:t>
      </w:r>
      <w:proofErr w:type="spellEnd"/>
      <w:r w:rsidRPr="00FC5D26">
        <w:rPr>
          <w:color w:val="FF0000"/>
          <w:sz w:val="36"/>
          <w:szCs w:val="36"/>
        </w:rPr>
        <w:t xml:space="preserve"> ACCESSO</w:t>
      </w:r>
    </w:p>
    <w:p w:rsidR="00FC5D26" w:rsidRPr="00FC5D26" w:rsidRDefault="00FC5D26">
      <w:pPr>
        <w:rPr>
          <w:sz w:val="28"/>
          <w:szCs w:val="28"/>
        </w:rPr>
      </w:pPr>
      <w:r w:rsidRPr="00FC5D26">
        <w:rPr>
          <w:sz w:val="28"/>
          <w:szCs w:val="28"/>
        </w:rPr>
        <w:t xml:space="preserve"> La struttura è di tipo sigle master system; ciò significa che per ogni rete </w:t>
      </w:r>
      <w:proofErr w:type="spellStart"/>
      <w:r w:rsidRPr="00FC5D26">
        <w:rPr>
          <w:sz w:val="28"/>
          <w:szCs w:val="28"/>
        </w:rPr>
        <w:t>AS-i</w:t>
      </w:r>
      <w:proofErr w:type="spellEnd"/>
      <w:r w:rsidRPr="00FC5D26">
        <w:rPr>
          <w:sz w:val="28"/>
          <w:szCs w:val="28"/>
        </w:rPr>
        <w:t xml:space="preserve"> è presente un solo master che gestisce lo scambio dei dati. Essi interroga in successione gli slave e attende la loro risposta. La tecnica di trasmissione e in modulazione di corrente, tecnica che garantisce elevata immunità ai rumori e sicurezza di funzionamento. Il master gestisce la comunicazione, identifica eventuale errori che si possono presentare in trasmissione e verifica l’integrità dei dispositivi connessi. Tutti i dati acquisiti vengono trasmessi ad un solo nodo della rete superiore, il livello di campo, per essere utilizzati per il controllo del processo o per la manutenzione dell’impianto. L’inserimento di slave nella rete può essere effettuato mentre la rete è attiva, non occorre cioè mettere fuori servizio l’impianto per connettervi nuovi sensori/attuatori. </w:t>
      </w:r>
    </w:p>
    <w:sectPr w:rsidR="00FC5D26" w:rsidRPr="00FC5D26" w:rsidSect="00AC5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FC5D26"/>
    <w:rsid w:val="00AC562E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2010-01-19T20:28:00Z</dcterms:created>
  <dcterms:modified xsi:type="dcterms:W3CDTF">2010-01-19T20:35:00Z</dcterms:modified>
</cp:coreProperties>
</file>