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15A" w:rsidRPr="001A2221" w:rsidRDefault="00FC515A" w:rsidP="00FC515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/>
          <w:bCs/>
          <w:i/>
          <w:color w:val="0070C0"/>
          <w:sz w:val="40"/>
          <w:szCs w:val="38"/>
        </w:rPr>
      </w:pPr>
      <w:r w:rsidRPr="001A2221">
        <w:rPr>
          <w:rFonts w:asciiTheme="majorHAnsi" w:hAnsiTheme="majorHAnsi" w:cs="Arial"/>
          <w:b/>
          <w:bCs/>
          <w:i/>
          <w:color w:val="0070C0"/>
          <w:sz w:val="40"/>
          <w:szCs w:val="38"/>
        </w:rPr>
        <w:t>Introduzione</w:t>
      </w:r>
    </w:p>
    <w:p w:rsidR="00FC515A" w:rsidRPr="001A2221" w:rsidRDefault="00FC515A" w:rsidP="00FC515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/>
          <w:bCs/>
          <w:color w:val="0070C0"/>
          <w:sz w:val="20"/>
          <w:szCs w:val="20"/>
        </w:rPr>
      </w:pPr>
    </w:p>
    <w:p w:rsidR="00FC515A" w:rsidRPr="001A2221" w:rsidRDefault="00FC515A" w:rsidP="00FC515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1A2221">
        <w:rPr>
          <w:rFonts w:asciiTheme="majorHAnsi" w:hAnsiTheme="majorHAnsi" w:cs="Arial"/>
          <w:color w:val="00B0F0"/>
          <w:sz w:val="24"/>
          <w:szCs w:val="24"/>
        </w:rPr>
        <w:t>Definizione</w:t>
      </w:r>
      <w:r w:rsidRPr="001A2221">
        <w:rPr>
          <w:rFonts w:asciiTheme="majorHAnsi" w:hAnsiTheme="majorHAnsi" w:cs="Arial"/>
          <w:sz w:val="24"/>
          <w:szCs w:val="24"/>
        </w:rPr>
        <w:t>:</w:t>
      </w:r>
    </w:p>
    <w:p w:rsidR="001A2221" w:rsidRPr="001A2221" w:rsidRDefault="001A2221" w:rsidP="00FC515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:rsidR="00FC515A" w:rsidRPr="001A2221" w:rsidRDefault="00FC515A" w:rsidP="00FC515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/>
          <w:i/>
          <w:color w:val="0C67AF"/>
          <w:sz w:val="24"/>
          <w:szCs w:val="24"/>
        </w:rPr>
      </w:pPr>
      <w:r w:rsidRPr="001A2221">
        <w:rPr>
          <w:rFonts w:asciiTheme="majorHAnsi" w:hAnsiTheme="majorHAnsi" w:cs="Arial"/>
          <w:b/>
          <w:i/>
          <w:color w:val="0C67AF"/>
          <w:sz w:val="24"/>
          <w:szCs w:val="24"/>
        </w:rPr>
        <w:t xml:space="preserve">Con il termine </w:t>
      </w:r>
      <w:r w:rsidRPr="001A2221">
        <w:rPr>
          <w:rFonts w:asciiTheme="majorHAnsi" w:hAnsiTheme="majorHAnsi" w:cs="Arial"/>
          <w:b/>
          <w:bCs/>
          <w:i/>
          <w:color w:val="0C67AF"/>
          <w:sz w:val="24"/>
          <w:szCs w:val="24"/>
        </w:rPr>
        <w:t xml:space="preserve">memoria </w:t>
      </w:r>
      <w:r w:rsidRPr="001A2221">
        <w:rPr>
          <w:rFonts w:asciiTheme="majorHAnsi" w:hAnsiTheme="majorHAnsi" w:cs="Arial"/>
          <w:b/>
          <w:i/>
          <w:color w:val="0C67AF"/>
          <w:sz w:val="24"/>
          <w:szCs w:val="24"/>
        </w:rPr>
        <w:t xml:space="preserve">si indica un dispositivo in grado di </w:t>
      </w:r>
      <w:r w:rsidR="001A2221" w:rsidRPr="001A2221">
        <w:rPr>
          <w:rFonts w:asciiTheme="majorHAnsi" w:hAnsiTheme="majorHAnsi" w:cs="Arial"/>
          <w:b/>
          <w:i/>
          <w:color w:val="0C67AF"/>
          <w:sz w:val="24"/>
          <w:szCs w:val="24"/>
        </w:rPr>
        <w:t>memorizzare informazion</w:t>
      </w:r>
      <w:r w:rsidRPr="001A2221">
        <w:rPr>
          <w:rFonts w:asciiTheme="majorHAnsi" w:hAnsiTheme="majorHAnsi" w:cs="Arial"/>
          <w:b/>
          <w:i/>
          <w:color w:val="0C67AF"/>
          <w:sz w:val="24"/>
          <w:szCs w:val="24"/>
        </w:rPr>
        <w:t>i sotto forma digitale.</w:t>
      </w:r>
    </w:p>
    <w:p w:rsidR="00FC515A" w:rsidRPr="001A2221" w:rsidRDefault="00FC515A" w:rsidP="00FC515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:rsidR="00FC515A" w:rsidRPr="001A2221" w:rsidRDefault="00FC515A" w:rsidP="00FC515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1A2221">
        <w:rPr>
          <w:rFonts w:asciiTheme="majorHAnsi" w:hAnsiTheme="majorHAnsi" w:cs="Arial"/>
          <w:sz w:val="24"/>
          <w:szCs w:val="24"/>
        </w:rPr>
        <w:t>Le memorie sono quindi dispositivi integrati nei quali sono realizzate strutture particola</w:t>
      </w:r>
      <w:r w:rsidRPr="001A2221">
        <w:rPr>
          <w:rFonts w:asciiTheme="majorHAnsi" w:hAnsiTheme="majorHAnsi" w:cs="Arial"/>
          <w:sz w:val="24"/>
          <w:szCs w:val="24"/>
        </w:rPr>
        <w:softHyphen/>
        <w:t>ri in grado di contenere un gran numero di celle di memoria, ciascuna delle quali è in grado di conservare una unità di informazione</w:t>
      </w:r>
      <w:r w:rsidR="001A2221" w:rsidRPr="001A2221">
        <w:rPr>
          <w:rFonts w:asciiTheme="majorHAnsi" w:hAnsiTheme="majorHAnsi" w:cs="Arial"/>
          <w:sz w:val="24"/>
          <w:szCs w:val="24"/>
        </w:rPr>
        <w:t>.</w:t>
      </w:r>
    </w:p>
    <w:p w:rsidR="001A2221" w:rsidRPr="001A2221" w:rsidRDefault="00FC515A" w:rsidP="00FC515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1A2221">
        <w:rPr>
          <w:rFonts w:asciiTheme="majorHAnsi" w:hAnsiTheme="majorHAnsi" w:cs="Arial"/>
          <w:sz w:val="24"/>
          <w:szCs w:val="24"/>
        </w:rPr>
        <w:t>La quantità di informazione di un bit è molto modesta; è, infatti, l'informazione che riguarda un fenomeno con due soli stati possibili equiprobabili.</w:t>
      </w:r>
    </w:p>
    <w:p w:rsidR="001A2221" w:rsidRPr="001A2221" w:rsidRDefault="00FC515A" w:rsidP="00FC515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1A2221">
        <w:rPr>
          <w:rFonts w:asciiTheme="majorHAnsi" w:hAnsiTheme="majorHAnsi" w:cs="Arial"/>
          <w:sz w:val="24"/>
          <w:szCs w:val="24"/>
        </w:rPr>
        <w:t xml:space="preserve"> Se consideriamo un insieme di 8 bit, ad esempio, abbiamo un contenuto informativo pari alla conoscenza di un evento su 2</w:t>
      </w:r>
      <w:r w:rsidR="001A2221" w:rsidRPr="001A2221">
        <w:rPr>
          <w:rFonts w:asciiTheme="majorHAnsi" w:hAnsiTheme="majorHAnsi" w:cs="Arial"/>
          <w:sz w:val="24"/>
          <w:szCs w:val="24"/>
          <w:vertAlign w:val="superscript"/>
        </w:rPr>
        <w:t>8</w:t>
      </w:r>
      <w:r w:rsidRPr="001A2221">
        <w:rPr>
          <w:rFonts w:asciiTheme="majorHAnsi" w:hAnsiTheme="majorHAnsi" w:cs="Arial"/>
          <w:sz w:val="24"/>
          <w:szCs w:val="24"/>
        </w:rPr>
        <w:t xml:space="preserve">= 256 eventi possibili; </w:t>
      </w:r>
    </w:p>
    <w:p w:rsidR="00FC515A" w:rsidRPr="001A2221" w:rsidRDefault="00FC515A" w:rsidP="00FC515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1A2221">
        <w:rPr>
          <w:rFonts w:asciiTheme="majorHAnsi" w:hAnsiTheme="majorHAnsi" w:cs="Arial"/>
          <w:sz w:val="24"/>
          <w:szCs w:val="24"/>
        </w:rPr>
        <w:t>Nei sistemi che scambiano o elaborano dati alfanumerici utilizzando il codice ASCII ciascu</w:t>
      </w:r>
      <w:r w:rsidRPr="001A2221">
        <w:rPr>
          <w:rFonts w:asciiTheme="majorHAnsi" w:hAnsiTheme="majorHAnsi" w:cs="Arial"/>
          <w:sz w:val="24"/>
          <w:szCs w:val="24"/>
        </w:rPr>
        <w:softHyphen/>
        <w:t>no dei codici può essere considerato come l'unità elementare di informazione, che viene indicata, in genere, con il termine di parola. La struttura hardware che consente di conservare una parola è detta locazione.</w:t>
      </w:r>
    </w:p>
    <w:p w:rsidR="001A2221" w:rsidRPr="001A2221" w:rsidRDefault="00D82911" w:rsidP="00D8291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color w:val="00B0F0"/>
          <w:sz w:val="24"/>
          <w:szCs w:val="24"/>
        </w:rPr>
      </w:pPr>
      <w:r>
        <w:rPr>
          <w:rFonts w:asciiTheme="majorHAnsi" w:hAnsiTheme="majorHAnsi" w:cs="Arial"/>
          <w:noProof/>
          <w:color w:val="00B0F0"/>
          <w:sz w:val="24"/>
          <w:szCs w:val="24"/>
          <w:lang w:eastAsia="it-IT"/>
        </w:rPr>
        <w:drawing>
          <wp:inline distT="0" distB="0" distL="0" distR="0">
            <wp:extent cx="2831198" cy="1704975"/>
            <wp:effectExtent l="19050" t="0" r="7252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37" cy="17055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515A" w:rsidRPr="001A2221" w:rsidRDefault="001A2221" w:rsidP="00FC515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B0F0"/>
          <w:sz w:val="24"/>
          <w:szCs w:val="24"/>
        </w:rPr>
      </w:pPr>
      <w:r w:rsidRPr="001A2221">
        <w:rPr>
          <w:rFonts w:asciiTheme="majorHAnsi" w:hAnsiTheme="majorHAnsi" w:cs="Arial"/>
          <w:color w:val="00B0F0"/>
          <w:sz w:val="24"/>
          <w:szCs w:val="24"/>
        </w:rPr>
        <w:t>Definizione:</w:t>
      </w:r>
    </w:p>
    <w:p w:rsidR="001A2221" w:rsidRPr="001A2221" w:rsidRDefault="001A2221" w:rsidP="00FC515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B0F0"/>
          <w:sz w:val="24"/>
          <w:szCs w:val="24"/>
        </w:rPr>
      </w:pPr>
    </w:p>
    <w:p w:rsidR="00FC515A" w:rsidRPr="000971F3" w:rsidRDefault="00FC515A" w:rsidP="00FC515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/>
          <w:i/>
          <w:color w:val="0C67AF"/>
          <w:sz w:val="24"/>
          <w:szCs w:val="24"/>
        </w:rPr>
      </w:pPr>
      <w:r w:rsidRPr="000971F3">
        <w:rPr>
          <w:rFonts w:asciiTheme="majorHAnsi" w:hAnsiTheme="majorHAnsi" w:cs="Arial"/>
          <w:b/>
          <w:i/>
          <w:color w:val="0C67AF"/>
          <w:sz w:val="24"/>
          <w:szCs w:val="24"/>
        </w:rPr>
        <w:t>Il termine locazione definisce il gruppo di celle di una memoria a cui può accedere contemporaneamente.</w:t>
      </w:r>
    </w:p>
    <w:p w:rsidR="001A2221" w:rsidRPr="001A2221" w:rsidRDefault="001A2221" w:rsidP="00FC515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:rsidR="001A2221" w:rsidRDefault="001A2221" w:rsidP="001A222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1A2221">
        <w:rPr>
          <w:rFonts w:asciiTheme="majorHAnsi" w:hAnsiTheme="majorHAnsi" w:cs="Arial"/>
          <w:sz w:val="24"/>
          <w:szCs w:val="24"/>
        </w:rPr>
        <w:t xml:space="preserve">  I due elementi che consentono di valutare la dimensione di una memoria sono:</w:t>
      </w:r>
    </w:p>
    <w:p w:rsidR="001A2221" w:rsidRPr="001A2221" w:rsidRDefault="001A2221" w:rsidP="001A222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:rsidR="001A2221" w:rsidRDefault="001A2221" w:rsidP="001A222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1A2221">
        <w:rPr>
          <w:rFonts w:asciiTheme="majorHAnsi" w:hAnsiTheme="majorHAnsi" w:cs="Arial"/>
          <w:b/>
          <w:i/>
          <w:color w:val="0C67AF"/>
          <w:sz w:val="24"/>
          <w:szCs w:val="24"/>
        </w:rPr>
        <w:t>- la capacità</w:t>
      </w:r>
      <w:r w:rsidRPr="001A2221">
        <w:rPr>
          <w:rFonts w:asciiTheme="majorHAnsi" w:hAnsiTheme="majorHAnsi" w:cs="Arial"/>
          <w:sz w:val="24"/>
          <w:szCs w:val="24"/>
        </w:rPr>
        <w:t xml:space="preserve">, definita come il numero delle celle elementari di memoria realizzate nel dispositivo;    </w:t>
      </w:r>
    </w:p>
    <w:p w:rsidR="001A2221" w:rsidRPr="001A2221" w:rsidRDefault="001A2221" w:rsidP="001A222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:rsidR="001A2221" w:rsidRPr="001A2221" w:rsidRDefault="001A2221" w:rsidP="001A222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1A2221">
        <w:rPr>
          <w:rFonts w:asciiTheme="majorHAnsi" w:hAnsiTheme="majorHAnsi" w:cs="Arial"/>
          <w:b/>
          <w:i/>
          <w:color w:val="0C67AF"/>
          <w:sz w:val="24"/>
          <w:szCs w:val="24"/>
        </w:rPr>
        <w:t>- l'organizzazione</w:t>
      </w:r>
      <w:r w:rsidRPr="001A2221">
        <w:rPr>
          <w:rFonts w:asciiTheme="majorHAnsi" w:hAnsiTheme="majorHAnsi" w:cs="Arial"/>
          <w:sz w:val="24"/>
          <w:szCs w:val="24"/>
        </w:rPr>
        <w:t xml:space="preserve"> definita,come la struttura nella quale sono aggregate le celle elementari</w:t>
      </w:r>
      <w:r>
        <w:rPr>
          <w:rFonts w:asciiTheme="majorHAnsi" w:hAnsiTheme="majorHAnsi" w:cs="Arial"/>
          <w:sz w:val="24"/>
          <w:szCs w:val="24"/>
        </w:rPr>
        <w:t>.</w:t>
      </w:r>
    </w:p>
    <w:p w:rsidR="001A2221" w:rsidRPr="001A2221" w:rsidRDefault="001A2221" w:rsidP="001A222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:rsidR="00035FA8" w:rsidRDefault="001A2221" w:rsidP="001A222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1A2221">
        <w:rPr>
          <w:rFonts w:asciiTheme="majorHAnsi" w:hAnsiTheme="majorHAnsi" w:cs="Arial"/>
          <w:sz w:val="24"/>
          <w:szCs w:val="24"/>
        </w:rPr>
        <w:t>L'organizzazione di una memoria è fornita come prodotto tra il numero delle locazioni e</w:t>
      </w:r>
      <w:r w:rsidR="00035FA8">
        <w:rPr>
          <w:rFonts w:asciiTheme="majorHAnsi" w:hAnsiTheme="majorHAnsi" w:cs="Arial"/>
          <w:sz w:val="24"/>
          <w:szCs w:val="24"/>
        </w:rPr>
        <w:t xml:space="preserve"> la dimensione della locazione .</w:t>
      </w:r>
    </w:p>
    <w:p w:rsidR="0049551D" w:rsidRDefault="001A2221" w:rsidP="001A222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1A2221">
        <w:rPr>
          <w:rFonts w:asciiTheme="majorHAnsi" w:hAnsiTheme="majorHAnsi" w:cs="Arial"/>
          <w:sz w:val="24"/>
          <w:szCs w:val="24"/>
        </w:rPr>
        <w:t>La capacità della memoria può essere ricavata facilmente dalla sua organizzazione sem</w:t>
      </w:r>
      <w:r w:rsidRPr="001A2221">
        <w:rPr>
          <w:rFonts w:asciiTheme="majorHAnsi" w:hAnsiTheme="majorHAnsi" w:cs="Arial"/>
          <w:sz w:val="24"/>
          <w:szCs w:val="24"/>
        </w:rPr>
        <w:softHyphen/>
        <w:t>plicemente moltiplicando i due termini in essa presenti</w:t>
      </w:r>
      <w:r w:rsidR="00035FA8">
        <w:rPr>
          <w:rFonts w:asciiTheme="majorHAnsi" w:hAnsiTheme="majorHAnsi" w:cs="Arial"/>
          <w:sz w:val="24"/>
          <w:szCs w:val="24"/>
        </w:rPr>
        <w:t>.</w:t>
      </w:r>
    </w:p>
    <w:p w:rsidR="005436E7" w:rsidRPr="001A2221" w:rsidRDefault="005436E7" w:rsidP="001A222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Le operazioni che possono essere effettuate in un dispositivo di memoria sono le operazioni di </w:t>
      </w:r>
      <w:r w:rsidRPr="005436E7">
        <w:rPr>
          <w:rFonts w:asciiTheme="majorHAnsi" w:hAnsiTheme="majorHAnsi" w:cs="Arial"/>
          <w:b/>
          <w:i/>
          <w:color w:val="0C67AF"/>
          <w:sz w:val="24"/>
          <w:szCs w:val="24"/>
        </w:rPr>
        <w:t>lettura</w:t>
      </w:r>
      <w:r>
        <w:rPr>
          <w:rFonts w:asciiTheme="majorHAnsi" w:hAnsiTheme="majorHAnsi" w:cs="Arial"/>
          <w:sz w:val="24"/>
          <w:szCs w:val="24"/>
        </w:rPr>
        <w:t xml:space="preserve"> e </w:t>
      </w:r>
      <w:r w:rsidRPr="005436E7">
        <w:rPr>
          <w:rFonts w:asciiTheme="majorHAnsi" w:hAnsiTheme="majorHAnsi" w:cs="Arial"/>
          <w:b/>
          <w:i/>
          <w:color w:val="0C67AF"/>
          <w:sz w:val="24"/>
          <w:szCs w:val="24"/>
        </w:rPr>
        <w:t>scrittura</w:t>
      </w:r>
      <w:r>
        <w:rPr>
          <w:rFonts w:asciiTheme="majorHAnsi" w:hAnsiTheme="majorHAnsi" w:cs="Arial"/>
          <w:sz w:val="24"/>
          <w:szCs w:val="24"/>
        </w:rPr>
        <w:t xml:space="preserve">; le procedure necessarie per tali operazioni sono dette </w:t>
      </w:r>
      <w:r w:rsidRPr="005436E7">
        <w:rPr>
          <w:rFonts w:asciiTheme="majorHAnsi" w:hAnsiTheme="majorHAnsi" w:cs="Arial"/>
          <w:i/>
          <w:sz w:val="24"/>
          <w:szCs w:val="24"/>
        </w:rPr>
        <w:t>ciclo di lettura</w:t>
      </w:r>
      <w:r>
        <w:rPr>
          <w:rFonts w:asciiTheme="majorHAnsi" w:hAnsiTheme="majorHAnsi" w:cs="Arial"/>
          <w:sz w:val="24"/>
          <w:szCs w:val="24"/>
        </w:rPr>
        <w:t xml:space="preserve"> e </w:t>
      </w:r>
      <w:r w:rsidRPr="005436E7">
        <w:rPr>
          <w:rFonts w:asciiTheme="majorHAnsi" w:hAnsiTheme="majorHAnsi" w:cs="Arial"/>
          <w:i/>
          <w:sz w:val="24"/>
          <w:szCs w:val="24"/>
        </w:rPr>
        <w:t>ciclo di scrittura</w:t>
      </w:r>
      <w:r>
        <w:rPr>
          <w:rFonts w:asciiTheme="majorHAnsi" w:hAnsiTheme="majorHAnsi" w:cs="Arial"/>
          <w:sz w:val="24"/>
          <w:szCs w:val="24"/>
        </w:rPr>
        <w:t>.</w:t>
      </w:r>
    </w:p>
    <w:sectPr w:rsidR="005436E7" w:rsidRPr="001A2221" w:rsidSect="0049551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FC515A"/>
    <w:rsid w:val="00035FA8"/>
    <w:rsid w:val="000971F3"/>
    <w:rsid w:val="001A2221"/>
    <w:rsid w:val="0049551D"/>
    <w:rsid w:val="005436E7"/>
    <w:rsid w:val="00D82911"/>
    <w:rsid w:val="00FC5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9551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82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829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alieno</dc:creator>
  <cp:lastModifiedBy>alieno</cp:lastModifiedBy>
  <cp:revision>4</cp:revision>
  <dcterms:created xsi:type="dcterms:W3CDTF">2010-01-08T16:57:00Z</dcterms:created>
  <dcterms:modified xsi:type="dcterms:W3CDTF">2010-01-08T17:24:00Z</dcterms:modified>
</cp:coreProperties>
</file>