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BF" w:rsidRPr="00581FBF" w:rsidRDefault="00A970B9" w:rsidP="00581F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i/>
          <w:color w:val="0C67AF"/>
          <w:sz w:val="32"/>
          <w:szCs w:val="24"/>
        </w:rPr>
      </w:pPr>
      <w:r>
        <w:rPr>
          <w:rFonts w:asciiTheme="majorHAnsi" w:hAnsiTheme="majorHAnsi" w:cs="Arial"/>
          <w:b/>
          <w:i/>
          <w:color w:val="0C67AF"/>
          <w:sz w:val="32"/>
          <w:szCs w:val="24"/>
        </w:rPr>
        <w:t>Modalità Di Accesso</w:t>
      </w:r>
    </w:p>
    <w:p w:rsidR="00581FBF" w:rsidRDefault="00581FBF" w:rsidP="008932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9322E" w:rsidRPr="00581FBF" w:rsidRDefault="0089322E" w:rsidP="008932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81FBF">
        <w:rPr>
          <w:rFonts w:asciiTheme="majorHAnsi" w:hAnsiTheme="majorHAnsi" w:cs="Arial"/>
          <w:sz w:val="24"/>
          <w:szCs w:val="24"/>
        </w:rPr>
        <w:t>L'accesso è di tipo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Pr="00581FBF">
        <w:rPr>
          <w:rFonts w:asciiTheme="majorHAnsi" w:hAnsiTheme="majorHAnsi" w:cs="Arial"/>
          <w:b/>
          <w:i/>
          <w:color w:val="0C67AF"/>
          <w:sz w:val="24"/>
          <w:szCs w:val="24"/>
        </w:rPr>
        <w:t>sequenziale</w:t>
      </w:r>
      <w:r>
        <w:rPr>
          <w:rFonts w:ascii="Times New Roman" w:eastAsia="Times New Roman" w:hAnsi="Times New Roman" w:cs="Times New Roman"/>
          <w:b/>
          <w:bCs/>
          <w:color w:val="1D78C0"/>
        </w:rPr>
        <w:t xml:space="preserve"> </w:t>
      </w:r>
      <w:r w:rsidRPr="00581FBF">
        <w:rPr>
          <w:rFonts w:asciiTheme="majorHAnsi" w:hAnsiTheme="majorHAnsi" w:cs="Arial"/>
          <w:sz w:val="24"/>
          <w:szCs w:val="24"/>
        </w:rPr>
        <w:t xml:space="preserve">se è possibile accedere solo al dato che si trova in una determinata posizione. È allora necessario dapprima spostare il dato nella posizione di accesso, per mezzo di una serie di operazioni di scorrimento, e riportarlo poi, dopo aver realizzato l'operazione di </w:t>
      </w:r>
      <w:r w:rsidRPr="00581FBF">
        <w:rPr>
          <w:rFonts w:asciiTheme="majorHAnsi" w:hAnsiTheme="majorHAnsi" w:cs="Arial"/>
          <w:i/>
          <w:sz w:val="24"/>
          <w:szCs w:val="24"/>
        </w:rPr>
        <w:t>lettura/scrittura,</w:t>
      </w:r>
      <w:r w:rsidRPr="00581FBF">
        <w:rPr>
          <w:rFonts w:asciiTheme="majorHAnsi" w:hAnsiTheme="majorHAnsi" w:cs="Arial"/>
          <w:sz w:val="24"/>
          <w:szCs w:val="24"/>
        </w:rPr>
        <w:t xml:space="preserve"> nella posizione originaria. La </w:t>
      </w:r>
      <w:r w:rsidRPr="00581FBF">
        <w:rPr>
          <w:rFonts w:asciiTheme="majorHAnsi" w:hAnsiTheme="majorHAnsi" w:cs="Arial"/>
          <w:i/>
          <w:sz w:val="24"/>
          <w:szCs w:val="24"/>
        </w:rPr>
        <w:t>lettura/scrittura</w:t>
      </w:r>
      <w:r w:rsidRPr="00581FBF">
        <w:rPr>
          <w:rFonts w:asciiTheme="majorHAnsi" w:hAnsiTheme="majorHAnsi" w:cs="Arial"/>
          <w:sz w:val="24"/>
          <w:szCs w:val="24"/>
        </w:rPr>
        <w:t xml:space="preserve"> di un dato si ottiene fornendo al dispositivo l'indirizzo della locazio</w:t>
      </w:r>
      <w:r w:rsidRPr="00581FBF">
        <w:rPr>
          <w:rFonts w:asciiTheme="majorHAnsi" w:hAnsiTheme="majorHAnsi" w:cs="Arial"/>
          <w:sz w:val="24"/>
          <w:szCs w:val="24"/>
        </w:rPr>
        <w:softHyphen/>
        <w:t>ne in cui il dato si trova e il segnale di comando relativo (</w:t>
      </w:r>
      <w:r w:rsidRPr="00581FBF">
        <w:rPr>
          <w:rFonts w:asciiTheme="majorHAnsi" w:hAnsiTheme="majorHAnsi" w:cs="Arial"/>
          <w:i/>
          <w:sz w:val="24"/>
          <w:szCs w:val="24"/>
        </w:rPr>
        <w:t>lettura/scrittura</w:t>
      </w:r>
      <w:r w:rsidRPr="00581FBF">
        <w:rPr>
          <w:rFonts w:asciiTheme="majorHAnsi" w:hAnsiTheme="majorHAnsi" w:cs="Arial"/>
          <w:sz w:val="24"/>
          <w:szCs w:val="24"/>
        </w:rPr>
        <w:t>); l'elettronica di controllo, che può essere interna o esterna al dispositivo, effettua quindi le operazioni di scorrimento, rendendo dapprima disponibile la locazione individuata dall'indirizzo fornito e riportandola poi nella posizione originale.</w:t>
      </w:r>
    </w:p>
    <w:p w:rsidR="00C45553" w:rsidRDefault="00581FBF" w:rsidP="00581FBF">
      <w:pPr>
        <w:spacing w:line="240" w:lineRule="auto"/>
        <w:rPr>
          <w:rFonts w:ascii="Times New Roman" w:eastAsia="Times New Roman" w:hAnsi="Times New Roman" w:cs="Times New Roman"/>
          <w:b/>
          <w:bCs/>
          <w:color w:val="1D78C0"/>
        </w:rPr>
      </w:pPr>
      <w:r w:rsidRPr="00A970B9">
        <w:rPr>
          <w:rFonts w:asciiTheme="majorHAnsi" w:hAnsiTheme="majorHAnsi" w:cs="Arial"/>
          <w:sz w:val="24"/>
          <w:szCs w:val="24"/>
        </w:rPr>
        <w:t>L'accesso a una locazione di memoria è</w:t>
      </w:r>
      <w:r w:rsidRPr="00A970B9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 diretto</w:t>
      </w:r>
      <w:r>
        <w:rPr>
          <w:rFonts w:ascii="Times New Roman" w:eastAsia="Times New Roman" w:hAnsi="Times New Roman" w:cs="Times New Roman"/>
          <w:b/>
          <w:bCs/>
          <w:color w:val="1D78C0"/>
        </w:rPr>
        <w:t xml:space="preserve"> </w:t>
      </w:r>
      <w:r w:rsidRPr="00A970B9">
        <w:rPr>
          <w:rFonts w:asciiTheme="majorHAnsi" w:hAnsiTheme="majorHAnsi" w:cs="Arial"/>
          <w:sz w:val="24"/>
          <w:szCs w:val="24"/>
        </w:rPr>
        <w:t>se l'architettura del dispositivo è tale da permettere a ciascuno dei dati presenti nelle diverse locazioni di essere posto diretta</w:t>
      </w:r>
      <w:r w:rsidRPr="00A970B9">
        <w:rPr>
          <w:rFonts w:asciiTheme="majorHAnsi" w:hAnsiTheme="majorHAnsi" w:cs="Arial"/>
          <w:sz w:val="24"/>
          <w:szCs w:val="24"/>
        </w:rPr>
        <w:softHyphen/>
        <w:t>mente sulle linee dati di uscita. È necessario in questo caso poter individuare in maniera univoca la locazione cui si intende accedere mediante un indirizzo e realizzare quindi l'accesso. L'accesso diretto è anche detto accesso</w:t>
      </w:r>
      <w:r w:rsidRPr="00A970B9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 casuale</w:t>
      </w:r>
      <w:r>
        <w:rPr>
          <w:rFonts w:ascii="Times New Roman" w:eastAsia="Times New Roman" w:hAnsi="Times New Roman" w:cs="Times New Roman"/>
          <w:b/>
          <w:bCs/>
          <w:color w:val="1D78C0"/>
        </w:rPr>
        <w:t xml:space="preserve"> </w:t>
      </w:r>
      <w:r w:rsidRPr="00A970B9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o </w:t>
      </w:r>
      <w:proofErr w:type="spellStart"/>
      <w:r w:rsidRPr="00A970B9">
        <w:rPr>
          <w:rFonts w:asciiTheme="majorHAnsi" w:hAnsiTheme="majorHAnsi" w:cs="Arial"/>
          <w:b/>
          <w:i/>
          <w:color w:val="0C67AF"/>
          <w:sz w:val="24"/>
          <w:szCs w:val="24"/>
        </w:rPr>
        <w:t>random</w:t>
      </w:r>
      <w:proofErr w:type="spellEnd"/>
      <w:r w:rsidRPr="00A970B9">
        <w:rPr>
          <w:rFonts w:asciiTheme="majorHAnsi" w:hAnsiTheme="majorHAnsi" w:cs="Arial"/>
          <w:b/>
          <w:i/>
          <w:color w:val="0C67AF"/>
          <w:sz w:val="24"/>
          <w:szCs w:val="24"/>
        </w:rPr>
        <w:t>.</w:t>
      </w:r>
    </w:p>
    <w:p w:rsidR="00A970B9" w:rsidRDefault="00A970B9" w:rsidP="00A970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0B9">
        <w:rPr>
          <w:rFonts w:asciiTheme="majorHAnsi" w:hAnsiTheme="majorHAnsi" w:cs="Arial"/>
          <w:sz w:val="24"/>
          <w:szCs w:val="24"/>
        </w:rPr>
        <w:t>Esiste un terzo modo per accedere a una locazione di memoria: l'accesso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970B9">
        <w:rPr>
          <w:rFonts w:asciiTheme="majorHAnsi" w:hAnsiTheme="majorHAnsi" w:cs="Arial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C67AF"/>
          <w:sz w:val="20"/>
          <w:szCs w:val="20"/>
        </w:rPr>
        <w:t xml:space="preserve"> </w:t>
      </w:r>
      <w:r w:rsidRPr="00A970B9">
        <w:rPr>
          <w:rFonts w:asciiTheme="majorHAnsi" w:hAnsiTheme="majorHAnsi" w:cs="Arial"/>
          <w:b/>
          <w:i/>
          <w:color w:val="0C67AF"/>
          <w:sz w:val="24"/>
          <w:szCs w:val="24"/>
        </w:rPr>
        <w:t>indirizzo implicito</w:t>
      </w:r>
      <w:r>
        <w:rPr>
          <w:rFonts w:ascii="Times New Roman" w:hAnsi="Times New Roman" w:cs="Times New Roman"/>
          <w:b/>
          <w:bCs/>
          <w:color w:val="0C67AF"/>
          <w:sz w:val="20"/>
          <w:szCs w:val="20"/>
        </w:rPr>
        <w:t xml:space="preserve">. </w:t>
      </w:r>
      <w:r w:rsidRPr="00A970B9">
        <w:rPr>
          <w:rFonts w:asciiTheme="majorHAnsi" w:hAnsiTheme="majorHAnsi" w:cs="Arial"/>
          <w:sz w:val="24"/>
          <w:szCs w:val="24"/>
        </w:rPr>
        <w:t>Come nell'accesso sequenziale si può accedere solo al dato presente in una determinata locazione di memoria, quella il cui indirizzo è implicito, ma non è possibile spostare i dati all'interno della memoria. Con questa modalità si può accedere quindi solo al dato che si trova nella locazione di accesso e non agli altri. Per leggere/scrivere un dato da una memoria che presenta questo tipo di accesso non è necessario fornire alcun indi</w:t>
      </w:r>
      <w:r w:rsidRPr="00A970B9">
        <w:rPr>
          <w:rFonts w:asciiTheme="majorHAnsi" w:hAnsiTheme="majorHAnsi" w:cs="Arial"/>
          <w:sz w:val="24"/>
          <w:szCs w:val="24"/>
        </w:rPr>
        <w:softHyphen/>
        <w:t>rizzo, ma solo il segnale di comando (lettura/scrittura); in presenza del segnale di coman</w:t>
      </w:r>
      <w:r w:rsidRPr="00A970B9">
        <w:rPr>
          <w:rFonts w:asciiTheme="majorHAnsi" w:hAnsiTheme="majorHAnsi" w:cs="Arial"/>
          <w:sz w:val="24"/>
          <w:szCs w:val="24"/>
        </w:rPr>
        <w:softHyphen/>
        <w:t>do l'elettronica di controllo (in genere realizzata internamente al dispositivo) esegue la seguente procedura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970B9" w:rsidRPr="00A970B9" w:rsidRDefault="00A970B9" w:rsidP="00A970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A970B9">
        <w:rPr>
          <w:rFonts w:asciiTheme="majorHAnsi" w:hAnsiTheme="majorHAnsi" w:cs="Arial"/>
          <w:b/>
          <w:sz w:val="24"/>
          <w:szCs w:val="24"/>
        </w:rPr>
        <w:t>-  in fase di scrittura</w:t>
      </w:r>
      <w:r w:rsidRPr="00A970B9">
        <w:rPr>
          <w:rFonts w:asciiTheme="majorHAnsi" w:hAnsiTheme="majorHAnsi" w:cs="Arial"/>
          <w:sz w:val="24"/>
          <w:szCs w:val="24"/>
        </w:rPr>
        <w:t xml:space="preserve"> il dato viene memorizzato nella locazione di accesso e quello pre</w:t>
      </w:r>
      <w:r w:rsidRPr="00A970B9">
        <w:rPr>
          <w:rFonts w:asciiTheme="majorHAnsi" w:hAnsiTheme="majorHAnsi" w:cs="Arial"/>
          <w:sz w:val="24"/>
          <w:szCs w:val="24"/>
        </w:rPr>
        <w:softHyphen/>
        <w:t>cedente viene spinto nella locazione adiacente;</w:t>
      </w:r>
    </w:p>
    <w:p w:rsidR="00A970B9" w:rsidRPr="00A970B9" w:rsidRDefault="00A970B9" w:rsidP="00A970B9">
      <w:pPr>
        <w:spacing w:line="240" w:lineRule="auto"/>
        <w:rPr>
          <w:rFonts w:asciiTheme="majorHAnsi" w:hAnsiTheme="majorHAnsi" w:cs="Arial"/>
          <w:sz w:val="24"/>
          <w:szCs w:val="24"/>
        </w:rPr>
      </w:pPr>
      <w:r w:rsidRPr="00A970B9">
        <w:rPr>
          <w:rFonts w:asciiTheme="majorHAnsi" w:hAnsiTheme="majorHAnsi" w:cs="Arial"/>
          <w:b/>
          <w:sz w:val="24"/>
          <w:szCs w:val="24"/>
        </w:rPr>
        <w:t>-  in fase di lettura</w:t>
      </w:r>
      <w:r w:rsidRPr="00A970B9">
        <w:rPr>
          <w:rFonts w:asciiTheme="majorHAnsi" w:hAnsiTheme="majorHAnsi" w:cs="Arial"/>
          <w:sz w:val="24"/>
          <w:szCs w:val="24"/>
        </w:rPr>
        <w:t xml:space="preserve"> il dato viene prelevato e la locazione di accesso viene occupata dal dato presente nella locazione attigua.</w:t>
      </w:r>
    </w:p>
    <w:sectPr w:rsidR="00A970B9" w:rsidRPr="00A970B9" w:rsidSect="00C45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322E"/>
    <w:rsid w:val="00581FBF"/>
    <w:rsid w:val="0089322E"/>
    <w:rsid w:val="00A970B9"/>
    <w:rsid w:val="00C4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1</cp:revision>
  <dcterms:created xsi:type="dcterms:W3CDTF">2010-01-11T14:17:00Z</dcterms:created>
  <dcterms:modified xsi:type="dcterms:W3CDTF">2010-01-11T14:44:00Z</dcterms:modified>
</cp:coreProperties>
</file>