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77B" w:rsidRPr="00F717BB" w:rsidRDefault="00E9677B" w:rsidP="00E967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iCs/>
        </w:rPr>
      </w:pPr>
      <w:r w:rsidRPr="00F717BB">
        <w:rPr>
          <w:rFonts w:ascii="Arial" w:hAnsi="Arial" w:cs="Arial"/>
          <w:b/>
        </w:rPr>
        <w:t xml:space="preserve">Artículo 100. </w:t>
      </w:r>
      <w:r w:rsidRPr="00F717BB">
        <w:rPr>
          <w:rFonts w:ascii="Arial" w:hAnsi="Arial" w:cs="Arial"/>
          <w:b/>
          <w:i/>
          <w:iCs/>
        </w:rPr>
        <w:t>Formación inicial.</w:t>
      </w:r>
    </w:p>
    <w:p w:rsidR="00E9677B" w:rsidRPr="00CB628E" w:rsidRDefault="00E9677B" w:rsidP="00E967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</w:rPr>
      </w:pPr>
    </w:p>
    <w:p w:rsidR="00E9677B" w:rsidRPr="00CB628E" w:rsidRDefault="00E9677B" w:rsidP="00E9677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La formación inicial del profesorado se ajustará a las necesidades de titulación y de cualificación requeridas por la ordenación general del sistema educativo. Su contenido garantizará la capacitación adecuada para afrontar los retos del sistema educativo y adaptar las enseñanzas a las nuevas necesidades formativas.</w:t>
      </w:r>
    </w:p>
    <w:p w:rsidR="00E9677B" w:rsidRPr="00CB628E" w:rsidRDefault="00E9677B" w:rsidP="00E967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9677B" w:rsidRPr="00CB628E" w:rsidRDefault="00E9677B" w:rsidP="00E9677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Para ejercer la docencia en las diferentes enseñanzas reguladas en la presente Ley, será necesario estar en posesión de las titulaciones académicas correspondientes y tener la formación pedagógica y didáctica que el Gobierno establezca para cada enseñanza.</w:t>
      </w:r>
    </w:p>
    <w:p w:rsidR="00E9677B" w:rsidRPr="00CB628E" w:rsidRDefault="00E9677B" w:rsidP="00E967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9677B" w:rsidRPr="00CB628E" w:rsidRDefault="00E9677B" w:rsidP="00E9677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Corresponde a las Administraciones educativas establecer los convenios oportunos con las universidades para la organización de la formación pedagógica y didáctica a la que se refiere el apartado anterior.</w:t>
      </w:r>
    </w:p>
    <w:p w:rsidR="00E9677B" w:rsidRPr="00CB628E" w:rsidRDefault="00E9677B" w:rsidP="00E967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9677B" w:rsidRPr="00CB628E" w:rsidRDefault="00E9677B" w:rsidP="00E9677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La formación inicial del profesorado de las diferentes enseñanzas reguladas en la presente Ley se adaptará al sistema de grados y postgrados del espacio europeo de educación superior según lo que establezca la correspondiente normativa básica.</w:t>
      </w:r>
    </w:p>
    <w:p w:rsidR="00E9677B" w:rsidRPr="00CB628E" w:rsidRDefault="00E9677B" w:rsidP="00E967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9677B" w:rsidRPr="00F717BB" w:rsidRDefault="00E9677B" w:rsidP="00E967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F717BB">
        <w:rPr>
          <w:rFonts w:ascii="Arial" w:hAnsi="Arial" w:cs="Arial"/>
          <w:b/>
        </w:rPr>
        <w:t xml:space="preserve">Artículo 101. </w:t>
      </w:r>
      <w:r w:rsidRPr="00F717BB">
        <w:rPr>
          <w:rFonts w:ascii="Arial" w:hAnsi="Arial" w:cs="Arial"/>
          <w:b/>
          <w:i/>
          <w:iCs/>
        </w:rPr>
        <w:t>Incorporación a la docencia en centros</w:t>
      </w:r>
      <w:r w:rsidRPr="00F717BB">
        <w:rPr>
          <w:rFonts w:ascii="Arial" w:hAnsi="Arial" w:cs="Arial"/>
          <w:b/>
        </w:rPr>
        <w:t xml:space="preserve"> </w:t>
      </w:r>
      <w:r w:rsidRPr="00F717BB">
        <w:rPr>
          <w:rFonts w:ascii="Arial" w:hAnsi="Arial" w:cs="Arial"/>
          <w:b/>
          <w:i/>
          <w:iCs/>
        </w:rPr>
        <w:t>públicos.</w:t>
      </w:r>
      <w:r w:rsidRPr="00F717BB">
        <w:rPr>
          <w:rFonts w:ascii="Arial" w:hAnsi="Arial" w:cs="Arial"/>
          <w:b/>
        </w:rPr>
        <w:t xml:space="preserve"> </w:t>
      </w:r>
    </w:p>
    <w:p w:rsidR="00E9677B" w:rsidRPr="00CB628E" w:rsidRDefault="00E9677B" w:rsidP="00E967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9677B" w:rsidRPr="00CB628E" w:rsidRDefault="00E9677B" w:rsidP="00E9677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El primer curso de ejercicio de la docencia en centros públicos se desarrollará bajo la tutoría de profesores experimentados. El profesor tutor y el profesor en formación compartirán la responsabilidad sobre la programación de las enseñanzas de los alumnos de este último.</w:t>
      </w:r>
    </w:p>
    <w:p w:rsidR="00E9677B" w:rsidRPr="00CB628E" w:rsidRDefault="00E9677B" w:rsidP="00E967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9677B" w:rsidRPr="00F717BB" w:rsidRDefault="00E9677B" w:rsidP="00E967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iCs/>
        </w:rPr>
      </w:pPr>
      <w:r w:rsidRPr="00F717BB">
        <w:rPr>
          <w:rFonts w:ascii="Arial" w:hAnsi="Arial" w:cs="Arial"/>
          <w:b/>
        </w:rPr>
        <w:t xml:space="preserve">Artículo 102. </w:t>
      </w:r>
      <w:r w:rsidRPr="00F717BB">
        <w:rPr>
          <w:rFonts w:ascii="Arial" w:hAnsi="Arial" w:cs="Arial"/>
          <w:b/>
          <w:i/>
          <w:iCs/>
        </w:rPr>
        <w:t>Formación permanente.</w:t>
      </w:r>
    </w:p>
    <w:p w:rsidR="00E9677B" w:rsidRPr="00CB628E" w:rsidRDefault="00E9677B" w:rsidP="00E967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</w:rPr>
      </w:pPr>
    </w:p>
    <w:p w:rsidR="00E9677B" w:rsidRPr="00CB628E" w:rsidRDefault="00E9677B" w:rsidP="00E9677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La formación permanente constituye un derecho y una obligación de todo el profesorado y una responsabilidad de las Administraciones educativas y de los propios centros.</w:t>
      </w:r>
    </w:p>
    <w:p w:rsidR="00E9677B" w:rsidRPr="00CB628E" w:rsidRDefault="00E9677B" w:rsidP="00E967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9677B" w:rsidRPr="00CB628E" w:rsidRDefault="00E9677B" w:rsidP="00E9677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 xml:space="preserve">Los programas de formación permanente, deberán contemplar la adecuación de los conocimientos y métodos a la evolución de las ciencias y de las didácticas específicas, así como todos aquellos aspectos de coordinación, orientación, tutoría, atención educativa a la diversidad y organización </w:t>
      </w:r>
      <w:proofErr w:type="gramStart"/>
      <w:r w:rsidRPr="00CB628E">
        <w:rPr>
          <w:rFonts w:ascii="Arial" w:hAnsi="Arial" w:cs="Arial"/>
        </w:rPr>
        <w:t>encaminados</w:t>
      </w:r>
      <w:proofErr w:type="gramEnd"/>
      <w:r w:rsidRPr="00CB628E">
        <w:rPr>
          <w:rFonts w:ascii="Arial" w:hAnsi="Arial" w:cs="Arial"/>
        </w:rPr>
        <w:t xml:space="preserve"> a mejorar la calidad de la enseñanza y el funcionamiento de los centros. Asimismo, deberán incluir formación específica en materia de igualdad en los términos establecidos en el artículo siete de </w:t>
      </w:r>
      <w:smartTag w:uri="urn:schemas-microsoft-com:office:smarttags" w:element="PersonName">
        <w:smartTagPr>
          <w:attr w:name="ProductID" w:val="la Ley Org￡nica"/>
        </w:smartTagPr>
        <w:r w:rsidRPr="00CB628E">
          <w:rPr>
            <w:rFonts w:ascii="Arial" w:hAnsi="Arial" w:cs="Arial"/>
          </w:rPr>
          <w:t>la Ley Orgánica</w:t>
        </w:r>
      </w:smartTag>
      <w:r w:rsidRPr="00CB628E">
        <w:rPr>
          <w:rFonts w:ascii="Arial" w:hAnsi="Arial" w:cs="Arial"/>
        </w:rPr>
        <w:t xml:space="preserve"> 1/2004, de 28 de diciembre, de Medidas de Protección Integral contra </w:t>
      </w:r>
      <w:smartTag w:uri="urn:schemas-microsoft-com:office:smarttags" w:element="PersonName">
        <w:smartTagPr>
          <w:attr w:name="ProductID" w:val="la Violencia"/>
        </w:smartTagPr>
        <w:r w:rsidRPr="00CB628E">
          <w:rPr>
            <w:rFonts w:ascii="Arial" w:hAnsi="Arial" w:cs="Arial"/>
          </w:rPr>
          <w:t>la Violencia</w:t>
        </w:r>
      </w:smartTag>
      <w:r w:rsidRPr="00CB628E">
        <w:rPr>
          <w:rFonts w:ascii="Arial" w:hAnsi="Arial" w:cs="Arial"/>
        </w:rPr>
        <w:t xml:space="preserve"> de Género. BOE núm. 106 Jueves 4 mayo 2006 17185</w:t>
      </w:r>
    </w:p>
    <w:p w:rsidR="00E9677B" w:rsidRPr="00CB628E" w:rsidRDefault="00E9677B" w:rsidP="00E967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9677B" w:rsidRPr="00CB628E" w:rsidRDefault="00E9677B" w:rsidP="00E9677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Las Administraciones educativas promoverán la utilización de las tecnologías de la información y la comunicación y la formación en lenguas extranjeras de todo el profesorado, independientemente de su especialidad, estableciendo programas específicos de formación en este ámbito. Igualmente, les corresponde fomentar programas de investigación e innovación.</w:t>
      </w:r>
    </w:p>
    <w:p w:rsidR="00E9677B" w:rsidRPr="00CB628E" w:rsidRDefault="00E9677B" w:rsidP="00E967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9677B" w:rsidRPr="00CB628E" w:rsidRDefault="00E9677B" w:rsidP="00E9677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El Ministerio de Educación y Ciencia podrá ofrecer programas de formación permanente de carácter estatal, dirigidos a profesores de todas las enseñanzas reguladas en la presente Ley y establecer, a tal efecto, los convenios oportunos con las instituciones correspondientes.</w:t>
      </w:r>
    </w:p>
    <w:p w:rsidR="00E9677B" w:rsidRPr="00CB628E" w:rsidRDefault="00E9677B" w:rsidP="00E967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9677B" w:rsidRPr="00F717BB" w:rsidRDefault="00E9677B" w:rsidP="00E967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iCs/>
        </w:rPr>
      </w:pPr>
      <w:r w:rsidRPr="00F717BB">
        <w:rPr>
          <w:rFonts w:ascii="Arial" w:hAnsi="Arial" w:cs="Arial"/>
          <w:b/>
        </w:rPr>
        <w:t xml:space="preserve">Artículo 103. </w:t>
      </w:r>
      <w:r w:rsidRPr="00F717BB">
        <w:rPr>
          <w:rFonts w:ascii="Arial" w:hAnsi="Arial" w:cs="Arial"/>
          <w:b/>
          <w:i/>
          <w:iCs/>
        </w:rPr>
        <w:t>Formación permanente del profesorado de centros públicos.</w:t>
      </w:r>
    </w:p>
    <w:p w:rsidR="00E9677B" w:rsidRPr="00CB628E" w:rsidRDefault="00E9677B" w:rsidP="00E967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</w:rPr>
      </w:pPr>
    </w:p>
    <w:p w:rsidR="00E9677B" w:rsidRPr="00CB628E" w:rsidRDefault="00E9677B" w:rsidP="00E9677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Las Administraciones educativas planificarán las actividades de formación del profesorado, garantizarán una oferta diversificada y gratuita de estas actividades y establecerán las medidas oportunas para favorecer la participación del profesorado en ellas. Asimismo, les corresponde facilitar el acceso de los profesores a titulaciones que permitan la movilidad entre las distintas enseñanzas, incluidas las universitarias, mediante los acuerdos oportunos con las universidades.</w:t>
      </w:r>
    </w:p>
    <w:p w:rsidR="00E9677B" w:rsidRPr="00CB628E" w:rsidRDefault="00E9677B" w:rsidP="00E9677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E9677B" w:rsidRPr="00CB628E" w:rsidRDefault="00E9677B" w:rsidP="00E9677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 xml:space="preserve">El Ministerio de Educación y Ciencia, en colaboración con las Comunidades Autónomas, favorecerá la movilidad internacional de los docentes, </w:t>
      </w:r>
      <w:proofErr w:type="gramStart"/>
      <w:r w:rsidRPr="00CB628E">
        <w:rPr>
          <w:rFonts w:ascii="Arial" w:hAnsi="Arial" w:cs="Arial"/>
        </w:rPr>
        <w:t>los intercambios puesto</w:t>
      </w:r>
      <w:proofErr w:type="gramEnd"/>
      <w:r w:rsidRPr="00CB628E">
        <w:rPr>
          <w:rFonts w:ascii="Arial" w:hAnsi="Arial" w:cs="Arial"/>
        </w:rPr>
        <w:t xml:space="preserve"> a puesto y las estancias en otros países.</w:t>
      </w:r>
    </w:p>
    <w:p w:rsidR="00D72137" w:rsidRDefault="00D72137"/>
    <w:sectPr w:rsidR="00D72137" w:rsidSect="00D72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C8B"/>
    <w:multiLevelType w:val="hybridMultilevel"/>
    <w:tmpl w:val="C1485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67B60"/>
    <w:multiLevelType w:val="hybridMultilevel"/>
    <w:tmpl w:val="E788D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16608"/>
    <w:multiLevelType w:val="hybridMultilevel"/>
    <w:tmpl w:val="A4723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77B"/>
    <w:rsid w:val="00244518"/>
    <w:rsid w:val="00D72137"/>
    <w:rsid w:val="00E9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</dc:creator>
  <cp:lastModifiedBy>Manolo</cp:lastModifiedBy>
  <cp:revision>1</cp:revision>
  <dcterms:created xsi:type="dcterms:W3CDTF">2009-11-20T00:08:00Z</dcterms:created>
  <dcterms:modified xsi:type="dcterms:W3CDTF">2009-11-20T00:09:00Z</dcterms:modified>
</cp:coreProperties>
</file>