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50" w:rsidRDefault="00DF1C50" w:rsidP="00DF1C50">
      <w:pPr>
        <w:pStyle w:val="NormalWeb"/>
        <w:jc w:val="center"/>
      </w:pPr>
      <w:r>
        <w:rPr>
          <w:rFonts w:ascii="Arial" w:hAnsi="Arial" w:cs="Arial"/>
          <w:sz w:val="48"/>
          <w:szCs w:val="48"/>
        </w:rPr>
        <w:t>Cultura CHAVIN</w:t>
      </w:r>
    </w:p>
    <w:p w:rsidR="00DF1C50" w:rsidRDefault="00DF1C50" w:rsidP="00DF1C50">
      <w:pPr>
        <w:pStyle w:val="NormalWeb"/>
      </w:pPr>
      <w:r>
        <w:rPr>
          <w:rFonts w:ascii="Arial" w:hAnsi="Arial" w:cs="Arial"/>
        </w:rPr>
        <w:t xml:space="preserve">Entre el año 1.200 a.C. y el 200 a.C., tuvo lugar un </w:t>
      </w:r>
      <w:r>
        <w:rPr>
          <w:rFonts w:ascii="Arial" w:hAnsi="Arial" w:cs="Arial"/>
          <w:b/>
          <w:bCs/>
          <w:color w:val="000099"/>
        </w:rPr>
        <w:t>movimiento cultural-religioso</w:t>
      </w:r>
      <w:r>
        <w:rPr>
          <w:rFonts w:ascii="Arial" w:hAnsi="Arial" w:cs="Arial"/>
        </w:rPr>
        <w:t xml:space="preserve"> cuya </w:t>
      </w:r>
      <w:proofErr w:type="spellStart"/>
      <w:r>
        <w:rPr>
          <w:rFonts w:ascii="Arial" w:hAnsi="Arial" w:cs="Arial"/>
        </w:rPr>
        <w:t>area</w:t>
      </w:r>
      <w:proofErr w:type="spellEnd"/>
      <w:r>
        <w:rPr>
          <w:rFonts w:ascii="Arial" w:hAnsi="Arial" w:cs="Arial"/>
        </w:rPr>
        <w:t xml:space="preserve"> de influencia se extendió desde Lambayeque hasta Palpa (Ica), por la Costa y desde Cajamarca hasta Ayacucho, por la Sierra.</w:t>
      </w:r>
      <w:r>
        <w:t xml:space="preserve"> </w:t>
      </w:r>
    </w:p>
    <w:p w:rsidR="00DF1C50" w:rsidRDefault="00DF1C50" w:rsidP="00DF1C50">
      <w:pPr>
        <w:pStyle w:val="NormalWeb"/>
      </w:pPr>
      <w:r>
        <w:rPr>
          <w:rFonts w:ascii="Arial" w:hAnsi="Arial" w:cs="Arial"/>
        </w:rPr>
        <w:t xml:space="preserve">Se conoce como </w:t>
      </w:r>
      <w:r>
        <w:rPr>
          <w:rFonts w:ascii="Arial" w:hAnsi="Arial" w:cs="Arial"/>
          <w:b/>
          <w:bCs/>
          <w:color w:val="000099"/>
        </w:rPr>
        <w:t>“Fenómeno Chavín”</w:t>
      </w:r>
      <w:r>
        <w:rPr>
          <w:rFonts w:ascii="Arial" w:hAnsi="Arial" w:cs="Arial"/>
          <w:color w:val="000099"/>
        </w:rPr>
        <w:t xml:space="preserve"> </w:t>
      </w:r>
      <w:r>
        <w:rPr>
          <w:rFonts w:ascii="Arial" w:hAnsi="Arial" w:cs="Arial"/>
        </w:rPr>
        <w:t xml:space="preserve">por la unificación cultural, producto y resultado de la difusión religiosa. </w:t>
      </w:r>
      <w:r>
        <w:rPr>
          <w:rFonts w:ascii="Arial" w:hAnsi="Arial" w:cs="Arial"/>
          <w:b/>
          <w:bCs/>
          <w:color w:val="000099"/>
        </w:rPr>
        <w:t>Se considera la “cultura matriz” de la civilización andina.</w:t>
      </w:r>
    </w:p>
    <w:p w:rsidR="00DF1C50" w:rsidRDefault="00DF1C50" w:rsidP="00DF1C50">
      <w:pPr>
        <w:pStyle w:val="NormalWeb"/>
      </w:pPr>
      <w:r>
        <w:rPr>
          <w:rFonts w:ascii="Arial" w:hAnsi="Arial" w:cs="Arial"/>
        </w:rPr>
        <w:t xml:space="preserve">El nombre de Chavin procede de la denominación de la actual población Chavín de </w:t>
      </w:r>
      <w:proofErr w:type="spellStart"/>
      <w:r>
        <w:rPr>
          <w:rFonts w:ascii="Arial" w:hAnsi="Arial" w:cs="Arial"/>
        </w:rPr>
        <w:t>Huantar</w:t>
      </w:r>
      <w:proofErr w:type="spellEnd"/>
      <w:r>
        <w:rPr>
          <w:rFonts w:ascii="Arial" w:hAnsi="Arial" w:cs="Arial"/>
        </w:rPr>
        <w:t xml:space="preserve">, de la provincia de Huari, Departamento de Ancash, situada a 3117 m.s.n.m., al 300 km al norte de Lima. En sus afueras se hallan las ruinas de </w:t>
      </w:r>
      <w:r w:rsidRPr="00DF1C50">
        <w:rPr>
          <w:rFonts w:ascii="Arial" w:hAnsi="Arial" w:cs="Arial"/>
        </w:rPr>
        <w:t>un gran templo de la época Chavín</w:t>
      </w:r>
      <w:r>
        <w:rPr>
          <w:rFonts w:ascii="Arial" w:hAnsi="Arial" w:cs="Arial"/>
        </w:rPr>
        <w:t xml:space="preserve"> que es </w:t>
      </w:r>
      <w:r>
        <w:rPr>
          <w:rFonts w:ascii="Arial" w:hAnsi="Arial" w:cs="Arial"/>
          <w:b/>
          <w:bCs/>
          <w:color w:val="000099"/>
        </w:rPr>
        <w:t>uno de los monumentos arqueológicos más importantes del Perú</w:t>
      </w:r>
      <w:r>
        <w:rPr>
          <w:rFonts w:ascii="Arial" w:hAnsi="Arial" w:cs="Arial"/>
          <w:color w:val="000099"/>
        </w:rPr>
        <w:t>.</w:t>
      </w:r>
      <w:r>
        <w:t xml:space="preserve"> </w:t>
      </w:r>
    </w:p>
    <w:p w:rsidR="00DF1C50" w:rsidRDefault="00DF1C50" w:rsidP="00DF1C50">
      <w:pPr>
        <w:pStyle w:val="NormalWeb"/>
      </w:pPr>
      <w:r>
        <w:rPr>
          <w:rFonts w:ascii="Arial" w:hAnsi="Arial" w:cs="Arial"/>
        </w:rPr>
        <w:t xml:space="preserve">Probablemente la cultura Chavín procediera </w:t>
      </w:r>
      <w:r>
        <w:rPr>
          <w:rFonts w:ascii="Arial" w:hAnsi="Arial" w:cs="Arial"/>
          <w:b/>
          <w:bCs/>
          <w:color w:val="000099"/>
        </w:rPr>
        <w:t>originariamente de una cultura selvática</w:t>
      </w:r>
      <w:r>
        <w:rPr>
          <w:rFonts w:ascii="Arial" w:hAnsi="Arial" w:cs="Arial"/>
        </w:rPr>
        <w:t xml:space="preserve">, que sería la que aporta los elementos selváticos que tanto la caracterizan, la típica  iconografía Chavín: </w:t>
      </w:r>
    </w:p>
    <w:p w:rsidR="00DF1C50" w:rsidRDefault="00DF1C50" w:rsidP="00DF1C50">
      <w:pPr>
        <w:pStyle w:val="NormalWeb"/>
      </w:pPr>
      <w:r>
        <w:rPr>
          <w:rFonts w:ascii="Arial" w:hAnsi="Arial" w:cs="Arial"/>
          <w:b/>
          <w:bCs/>
          <w:color w:val="000099"/>
        </w:rPr>
        <w:t xml:space="preserve">La figura del jaguar, el caimán, la anaconda, animales oriundos de la </w:t>
      </w:r>
      <w:proofErr w:type="spellStart"/>
      <w:r>
        <w:rPr>
          <w:rFonts w:ascii="Arial" w:hAnsi="Arial" w:cs="Arial"/>
          <w:b/>
          <w:bCs/>
          <w:color w:val="000099"/>
        </w:rPr>
        <w:t>pluvisilva</w:t>
      </w:r>
      <w:proofErr w:type="spellEnd"/>
      <w:r>
        <w:rPr>
          <w:rFonts w:ascii="Arial" w:hAnsi="Arial" w:cs="Arial"/>
          <w:b/>
          <w:bCs/>
          <w:color w:val="000099"/>
        </w:rPr>
        <w:t xml:space="preserve"> </w:t>
      </w:r>
    </w:p>
    <w:p w:rsidR="00DF1C50" w:rsidRPr="00DF1C50" w:rsidRDefault="00DF1C50" w:rsidP="00DF1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DF1C50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Durante esta época, como características propias del </w:t>
      </w:r>
      <w:r w:rsidRPr="00DF1C50">
        <w:rPr>
          <w:rFonts w:ascii="Arial" w:eastAsia="Times New Roman" w:hAnsi="Arial" w:cs="Arial"/>
          <w:color w:val="003399"/>
          <w:sz w:val="24"/>
          <w:szCs w:val="24"/>
          <w:u w:val="single"/>
          <w:lang w:eastAsia="es-PE"/>
        </w:rPr>
        <w:t>Periodo Formativo</w:t>
      </w:r>
      <w:r w:rsidRPr="00DF1C50">
        <w:rPr>
          <w:rFonts w:ascii="Arial" w:eastAsia="Times New Roman" w:hAnsi="Arial" w:cs="Arial"/>
          <w:color w:val="003399"/>
          <w:sz w:val="24"/>
          <w:szCs w:val="24"/>
          <w:lang w:eastAsia="es-PE"/>
        </w:rPr>
        <w:t xml:space="preserve">, </w:t>
      </w:r>
      <w:r w:rsidRPr="00DF1C50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que en esencia equivale a la expansión del movimiento Chavín, tiene lugar:</w:t>
      </w:r>
    </w:p>
    <w:p w:rsidR="00DF1C50" w:rsidRPr="00DF1C50" w:rsidRDefault="00DF1C50" w:rsidP="00DF1C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DF1C50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- El asentamiento definitivo del Sistema Agrícola</w:t>
      </w:r>
      <w:proofErr w:type="gramStart"/>
      <w:r w:rsidRPr="00DF1C50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..</w:t>
      </w:r>
      <w:proofErr w:type="gramEnd"/>
    </w:p>
    <w:p w:rsidR="00DF1C50" w:rsidRPr="00DF1C50" w:rsidRDefault="00DF1C50" w:rsidP="00DF1C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</w:pPr>
      <w:r w:rsidRPr="00DF1C50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- La construcción de los más importantes centros ceremoniales, lo que pone de relieve la gran importancia que tuvo la religión en esta época.</w:t>
      </w:r>
      <w:r w:rsidRPr="00DF1C50">
        <w:rPr>
          <w:rFonts w:ascii="Times New Roman" w:eastAsia="Times New Roman" w:hAnsi="Times New Roman" w:cs="Times New Roman"/>
          <w:color w:val="000000"/>
          <w:sz w:val="24"/>
          <w:szCs w:val="24"/>
          <w:lang w:eastAsia="es-PE"/>
        </w:rPr>
        <w:t xml:space="preserve"> </w:t>
      </w:r>
    </w:p>
    <w:p w:rsidR="00DF1C50" w:rsidRPr="00DF1C50" w:rsidRDefault="00DF1C50" w:rsidP="00DF1C50">
      <w:pPr>
        <w:rPr>
          <w:rFonts w:ascii="Arial" w:eastAsia="Times New Roman" w:hAnsi="Arial" w:cs="Arial"/>
          <w:b/>
          <w:bCs/>
          <w:color w:val="000099"/>
          <w:sz w:val="24"/>
          <w:szCs w:val="24"/>
          <w:lang w:eastAsia="es-PE"/>
        </w:rPr>
      </w:pPr>
      <w:r w:rsidRPr="00DF1C50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Su economía, basada en la agricultura, fue apoyada por el intercambio y la domesticación de nuevas plantas. Bajo este desarrollo de la tecnología agrícola, </w:t>
      </w:r>
      <w:r w:rsidRPr="00DF1C50">
        <w:rPr>
          <w:rFonts w:ascii="Arial" w:eastAsia="Times New Roman" w:hAnsi="Arial" w:cs="Arial"/>
          <w:b/>
          <w:bCs/>
          <w:color w:val="000099"/>
          <w:sz w:val="24"/>
          <w:szCs w:val="24"/>
          <w:lang w:eastAsia="es-PE"/>
        </w:rPr>
        <w:t>se originaron especialistas que predecían si habría buenas o malas co</w:t>
      </w:r>
      <w:r>
        <w:rPr>
          <w:rFonts w:ascii="Arial" w:eastAsia="Times New Roman" w:hAnsi="Arial" w:cs="Arial"/>
          <w:b/>
          <w:bCs/>
          <w:color w:val="000099"/>
          <w:sz w:val="24"/>
          <w:szCs w:val="24"/>
          <w:lang w:eastAsia="es-PE"/>
        </w:rPr>
        <w:t>sechas.</w:t>
      </w:r>
    </w:p>
    <w:tbl>
      <w:tblPr>
        <w:tblW w:w="142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250"/>
      </w:tblGrid>
      <w:tr w:rsidR="00DF1C50" w:rsidRPr="00DF1C50" w:rsidTr="00DF1C50">
        <w:trPr>
          <w:tblCellSpacing w:w="0" w:type="dxa"/>
        </w:trPr>
        <w:tc>
          <w:tcPr>
            <w:tcW w:w="12750" w:type="dxa"/>
            <w:hideMark/>
          </w:tcPr>
          <w:p w:rsidR="00DF1C50" w:rsidRPr="00DF1C50" w:rsidRDefault="00DF1C50" w:rsidP="00DF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DF1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Este nuevo grupo de personas establecieron la </w:t>
            </w:r>
            <w:r w:rsidRPr="00DF1C50">
              <w:rPr>
                <w:rFonts w:ascii="Arial" w:eastAsia="Times New Roman" w:hAnsi="Arial" w:cs="Arial"/>
                <w:b/>
                <w:bCs/>
                <w:color w:val="000099"/>
                <w:sz w:val="24"/>
                <w:szCs w:val="24"/>
                <w:lang w:eastAsia="es-PE"/>
              </w:rPr>
              <w:t>división de clases sociales en dos grupos: los campesinos y los especialistas</w:t>
            </w:r>
            <w:r w:rsidRPr="00DF1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. El trabajo de estos últimos se manifestaba como fuerzas divinas donde ellos eran solo mediadores; por lo que vivían en los centros ceremoniales y dependían de los campesinos. Estos especialistas, </w:t>
            </w:r>
            <w:r w:rsidRPr="00DF1C50">
              <w:rPr>
                <w:rFonts w:ascii="Arial" w:eastAsia="Times New Roman" w:hAnsi="Arial" w:cs="Arial"/>
                <w:b/>
                <w:bCs/>
                <w:color w:val="003399"/>
                <w:sz w:val="24"/>
                <w:szCs w:val="24"/>
                <w:lang w:eastAsia="es-PE"/>
              </w:rPr>
              <w:t>sacerdotes</w:t>
            </w:r>
            <w:r w:rsidRPr="00DF1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 en definitiva, se mantenían  con el excedente productivo de los agricultores a manera de tributos u ofrendas. </w:t>
            </w:r>
          </w:p>
          <w:p w:rsidR="00DF1C50" w:rsidRPr="00DF1C50" w:rsidRDefault="00DF1C50" w:rsidP="00DF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DF1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Al mismo tiempo, </w:t>
            </w:r>
            <w:r w:rsidRPr="00DF1C50">
              <w:rPr>
                <w:rFonts w:ascii="Arial" w:eastAsia="Times New Roman" w:hAnsi="Arial" w:cs="Arial"/>
                <w:b/>
                <w:bCs/>
                <w:color w:val="000099"/>
                <w:sz w:val="24"/>
                <w:szCs w:val="24"/>
                <w:lang w:eastAsia="es-PE"/>
              </w:rPr>
              <w:t xml:space="preserve">el excedente productivo permitió intercambiar productos. </w:t>
            </w:r>
            <w:r w:rsidRPr="00DF1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Este intercambio</w:t>
            </w:r>
            <w:r w:rsidRPr="00DF1C50">
              <w:rPr>
                <w:rFonts w:ascii="Arial" w:eastAsia="Times New Roman" w:hAnsi="Arial" w:cs="Arial"/>
                <w:b/>
                <w:bCs/>
                <w:color w:val="003399"/>
                <w:sz w:val="24"/>
                <w:szCs w:val="24"/>
                <w:lang w:eastAsia="es-PE"/>
              </w:rPr>
              <w:t xml:space="preserve"> </w:t>
            </w:r>
            <w:r w:rsidRPr="00DF1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se realizaba en lugares determinados dando lugar a zonas de integración donde se entremezclaban diferentes manifestaciones culturales. Una de estas zonas debió de ser el templo de </w:t>
            </w:r>
            <w:hyperlink r:id="rId4" w:anchor="chavdehuantar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PE"/>
                </w:rPr>
                <w:t>Chaví</w:t>
              </w:r>
              <w:r w:rsidRPr="00DF1C5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PE"/>
                </w:rPr>
                <w:t>n de Huántar</w:t>
              </w:r>
            </w:hyperlink>
            <w:r w:rsidRPr="00DF1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; lugar donde se unían las rutas de la Costa, Sierra y Selva. </w:t>
            </w:r>
          </w:p>
          <w:p w:rsidR="00DF1C50" w:rsidRPr="00DF1C50" w:rsidRDefault="00DF1C50" w:rsidP="00DF1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  <w:r w:rsidRPr="00DF1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lastRenderedPageBreak/>
              <w:t xml:space="preserve">La religión en Chavín se habría influenciado por elementos selváticos manifestados en  sus esculturas  en la que se  representan de seres sobrenaturales, que recogían rasgos felinos como el jaguar, </w:t>
            </w:r>
            <w:proofErr w:type="spellStart"/>
            <w:r w:rsidRPr="00DF1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caiman</w:t>
            </w:r>
            <w:proofErr w:type="spellEnd"/>
            <w:r w:rsidRPr="00DF1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, anaconda pero </w:t>
            </w:r>
            <w:proofErr w:type="spellStart"/>
            <w:r w:rsidRPr="00DF1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tambien</w:t>
            </w:r>
            <w:proofErr w:type="spellEnd"/>
            <w:r w:rsidRPr="00DF1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 de diversas aves andinas como el águila, el cóndor y el halcón. </w:t>
            </w:r>
          </w:p>
        </w:tc>
      </w:tr>
    </w:tbl>
    <w:p w:rsidR="00DF1C50" w:rsidRPr="00DF1C50" w:rsidRDefault="00DF1C50" w:rsidP="00DF1C5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PE"/>
        </w:rPr>
      </w:pPr>
    </w:p>
    <w:tbl>
      <w:tblPr>
        <w:tblW w:w="142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265"/>
      </w:tblGrid>
      <w:tr w:rsidR="00DF1C50" w:rsidRPr="00DF1C50" w:rsidTr="00DF1C50">
        <w:trPr>
          <w:tblCellSpacing w:w="0" w:type="dxa"/>
        </w:trPr>
        <w:tc>
          <w:tcPr>
            <w:tcW w:w="0" w:type="auto"/>
            <w:hideMark/>
          </w:tcPr>
          <w:tbl>
            <w:tblPr>
              <w:tblW w:w="81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85"/>
              <w:gridCol w:w="6630"/>
            </w:tblGrid>
            <w:tr w:rsidR="00DF1C50" w:rsidRPr="00DF1C50">
              <w:trPr>
                <w:trHeight w:val="330"/>
                <w:tblCellSpacing w:w="0" w:type="dxa"/>
              </w:trPr>
              <w:tc>
                <w:tcPr>
                  <w:tcW w:w="1485" w:type="dxa"/>
                  <w:hideMark/>
                </w:tcPr>
                <w:p w:rsidR="00DF1C50" w:rsidRPr="00DF1C50" w:rsidRDefault="00DF1C50" w:rsidP="00DF1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s-PE"/>
                    </w:rPr>
                    <w:drawing>
                      <wp:inline distT="0" distB="0" distL="0" distR="0">
                        <wp:extent cx="940435" cy="6350"/>
                        <wp:effectExtent l="0" t="0" r="0" b="0"/>
                        <wp:docPr id="1" name="Imagen 1" descr="http://www.gabrielbernat.es/peru/preinca/clear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gabrielbernat.es/peru/preinca/clear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0435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30" w:type="dxa"/>
                  <w:hideMark/>
                </w:tcPr>
                <w:p w:rsidR="00DF1C50" w:rsidRPr="00DF1C50" w:rsidRDefault="00DF1C50" w:rsidP="00DF1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es-PE"/>
                    </w:rPr>
                    <w:drawing>
                      <wp:inline distT="0" distB="0" distL="0" distR="0">
                        <wp:extent cx="4210050" cy="6350"/>
                        <wp:effectExtent l="0" t="0" r="0" b="0"/>
                        <wp:docPr id="2" name="Imagen 2" descr="http://www.gabrielbernat.es/peru/preinca/clear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gabrielbernat.es/peru/preinca/clear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100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F1C50" w:rsidRPr="00DF1C5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F1C50" w:rsidRPr="00DF1C50" w:rsidRDefault="00DF1C50" w:rsidP="00DF1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6630" w:type="dxa"/>
                  <w:hideMark/>
                </w:tcPr>
                <w:p w:rsidR="00DF1C50" w:rsidRPr="00DF1C50" w:rsidRDefault="00DF1C50" w:rsidP="00DF1C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PE"/>
                    </w:rPr>
                  </w:pPr>
                  <w:r w:rsidRPr="00DF1C5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PE"/>
                    </w:rPr>
                    <w:t xml:space="preserve">La cultura Chavín trabajó el oro, la plata, el cobre y posiblemente algunas aleaciones. </w:t>
                  </w:r>
                </w:p>
                <w:p w:rsidR="00DF1C50" w:rsidRPr="00DF1C50" w:rsidRDefault="00DF1C50" w:rsidP="00DF1C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PE"/>
                    </w:rPr>
                  </w:pPr>
                  <w:r w:rsidRPr="00DF1C5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PE"/>
                    </w:rPr>
                    <w:t xml:space="preserve">Para fundir los metales debieron emplear hornos de arcilla y carbón vegetal; las técnicas empleadas fueron: la cera perdida, el labrado, el repujado y la incisión. </w:t>
                  </w:r>
                </w:p>
                <w:p w:rsidR="00DF1C50" w:rsidRPr="00DF1C50" w:rsidRDefault="00DF1C50" w:rsidP="00DF1C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PE"/>
                    </w:rPr>
                  </w:pPr>
                  <w:r w:rsidRPr="00DF1C5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PE"/>
                    </w:rPr>
                    <w:t xml:space="preserve">Los objetos metálicos hallados actualmente son herramientas, adornos corporales, objetos rituales y armas. </w:t>
                  </w:r>
                </w:p>
              </w:tc>
            </w:tr>
          </w:tbl>
          <w:p w:rsidR="00DF1C50" w:rsidRPr="00DF1C50" w:rsidRDefault="00DF1C50" w:rsidP="00DF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</w:tbl>
    <w:p w:rsidR="00DF1C50" w:rsidRDefault="00DF1C50" w:rsidP="00DF1C50">
      <w:pPr>
        <w:pStyle w:val="NormalWeb"/>
      </w:pPr>
      <w:r>
        <w:rPr>
          <w:rFonts w:ascii="Arial" w:hAnsi="Arial" w:cs="Arial"/>
        </w:rPr>
        <w:t xml:space="preserve">La </w:t>
      </w:r>
      <w:r w:rsidRPr="00DF1C50">
        <w:rPr>
          <w:rFonts w:ascii="Arial" w:hAnsi="Arial" w:cs="Arial"/>
        </w:rPr>
        <w:t>CERÁMICA</w:t>
      </w:r>
      <w:r>
        <w:rPr>
          <w:rFonts w:ascii="Arial" w:hAnsi="Arial" w:cs="Arial"/>
        </w:rPr>
        <w:t xml:space="preserve"> tuvo un importante </w:t>
      </w:r>
      <w:proofErr w:type="spellStart"/>
      <w:r>
        <w:rPr>
          <w:rFonts w:ascii="Arial" w:hAnsi="Arial" w:cs="Arial"/>
        </w:rPr>
        <w:t>desarrrollo</w:t>
      </w:r>
      <w:proofErr w:type="spellEnd"/>
      <w:r>
        <w:rPr>
          <w:rFonts w:ascii="Arial" w:hAnsi="Arial" w:cs="Arial"/>
        </w:rPr>
        <w:t xml:space="preserve">. Fundamentalmente es </w:t>
      </w:r>
      <w:r>
        <w:rPr>
          <w:rFonts w:ascii="Arial" w:hAnsi="Arial" w:cs="Arial"/>
          <w:b/>
          <w:bCs/>
          <w:color w:val="000099"/>
        </w:rPr>
        <w:t>monocroma (negro, gris, marrón)</w:t>
      </w:r>
      <w:r>
        <w:rPr>
          <w:rFonts w:ascii="Arial" w:hAnsi="Arial" w:cs="Arial"/>
        </w:rPr>
        <w:t xml:space="preserve">. Al igual que las </w:t>
      </w:r>
      <w:proofErr w:type="spellStart"/>
      <w:r>
        <w:rPr>
          <w:rFonts w:ascii="Arial" w:hAnsi="Arial" w:cs="Arial"/>
        </w:rPr>
        <w:t>atallas</w:t>
      </w:r>
      <w:proofErr w:type="spellEnd"/>
      <w:r>
        <w:rPr>
          <w:rFonts w:ascii="Arial" w:hAnsi="Arial" w:cs="Arial"/>
        </w:rPr>
        <w:t xml:space="preserve"> líticas, en la cerámica se representan, felinos, águilas, serpientes, saurios peces.</w:t>
      </w:r>
      <w:r>
        <w:t xml:space="preserve"> </w:t>
      </w:r>
    </w:p>
    <w:p w:rsidR="00DF1C50" w:rsidRDefault="00DF1C50" w:rsidP="00DF1C50">
      <w:pPr>
        <w:pStyle w:val="NormalWeb"/>
      </w:pPr>
      <w:r>
        <w:rPr>
          <w:rFonts w:ascii="Arial" w:hAnsi="Arial" w:cs="Arial"/>
        </w:rPr>
        <w:t xml:space="preserve">En ESCULTURA destacan los </w:t>
      </w:r>
      <w:r w:rsidRPr="00DF1C50">
        <w:rPr>
          <w:rFonts w:ascii="Arial" w:hAnsi="Arial" w:cs="Arial"/>
        </w:rPr>
        <w:t>MONOLITOS</w:t>
      </w:r>
      <w:r>
        <w:rPr>
          <w:rFonts w:ascii="Arial" w:hAnsi="Arial" w:cs="Arial"/>
        </w:rPr>
        <w:t xml:space="preserve"> y las </w:t>
      </w:r>
      <w:r w:rsidRPr="00DF1C50">
        <w:rPr>
          <w:rFonts w:ascii="Arial" w:hAnsi="Arial" w:cs="Arial"/>
        </w:rPr>
        <w:t>CABEZAS CLAVAS</w:t>
      </w:r>
      <w:r>
        <w:rPr>
          <w:rFonts w:ascii="Arial" w:hAnsi="Arial" w:cs="Arial"/>
        </w:rPr>
        <w:t>.</w:t>
      </w:r>
    </w:p>
    <w:p w:rsidR="00DF1C50" w:rsidRDefault="00DF1C50" w:rsidP="00DF1C50">
      <w:pPr>
        <w:pStyle w:val="NormalWeb"/>
      </w:pPr>
      <w:r>
        <w:rPr>
          <w:rFonts w:ascii="Arial" w:hAnsi="Arial" w:cs="Arial"/>
        </w:rPr>
        <w:t xml:space="preserve">La arquitectura se difundió por todo el territorio, caracterizándose especialmente por las </w:t>
      </w:r>
      <w:r w:rsidRPr="00DF1C50">
        <w:rPr>
          <w:rFonts w:ascii="Arial" w:hAnsi="Arial" w:cs="Arial"/>
          <w:b/>
          <w:bCs/>
        </w:rPr>
        <w:t>estructuras en forma de "U"</w:t>
      </w:r>
      <w:r>
        <w:rPr>
          <w:rFonts w:ascii="Arial" w:hAnsi="Arial" w:cs="Arial"/>
        </w:rPr>
        <w:t>, plataformas, pirámides truncadas, provistas de pasadizos interiores, plazas rectangulares hundidas y pozos circulares.</w:t>
      </w:r>
    </w:p>
    <w:p w:rsidR="00DF1C50" w:rsidRDefault="00DF1C50" w:rsidP="00DF1C50">
      <w:pPr>
        <w:pStyle w:val="NormalWeb"/>
      </w:pPr>
      <w:r>
        <w:rPr>
          <w:rFonts w:ascii="Arial" w:hAnsi="Arial" w:cs="Arial"/>
        </w:rPr>
        <w:t xml:space="preserve">El </w:t>
      </w:r>
      <w:hyperlink r:id="rId6" w:anchor="chavdehuantar" w:history="1">
        <w:r>
          <w:rPr>
            <w:rStyle w:val="Hipervnculo"/>
            <w:rFonts w:ascii="Arial" w:hAnsi="Arial" w:cs="Arial"/>
            <w:b/>
            <w:bCs/>
            <w:color w:val="000099"/>
          </w:rPr>
          <w:t>Centro Ceremonial de Chavín de Huánta</w:t>
        </w:r>
        <w:r>
          <w:rPr>
            <w:rStyle w:val="Hipervnculo"/>
            <w:b/>
            <w:bCs/>
          </w:rPr>
          <w:t xml:space="preserve"> </w:t>
        </w:r>
        <w:r>
          <w:rPr>
            <w:rStyle w:val="Hipervnculo"/>
            <w:rFonts w:ascii="Arial" w:hAnsi="Arial" w:cs="Arial"/>
            <w:color w:val="000099"/>
          </w:rPr>
          <w:t>r</w:t>
        </w:r>
      </w:hyperlink>
      <w:r>
        <w:rPr>
          <w:rFonts w:ascii="Arial" w:hAnsi="Arial" w:cs="Arial"/>
        </w:rPr>
        <w:t xml:space="preserve">, es el  más importante de esa </w:t>
      </w:r>
      <w:proofErr w:type="spellStart"/>
      <w:r>
        <w:rPr>
          <w:rFonts w:ascii="Arial" w:hAnsi="Arial" w:cs="Arial"/>
        </w:rPr>
        <w:t>epoca</w:t>
      </w:r>
      <w:proofErr w:type="spellEnd"/>
      <w:r>
        <w:rPr>
          <w:rFonts w:ascii="Arial" w:hAnsi="Arial" w:cs="Arial"/>
        </w:rPr>
        <w:t xml:space="preserve"> en lo que se conoce hasta hoy.</w:t>
      </w:r>
    </w:p>
    <w:p w:rsidR="00F536CE" w:rsidRDefault="00350DEA" w:rsidP="00DF1C50">
      <w:pPr>
        <w:rPr>
          <w:rFonts w:ascii="Arial" w:eastAsia="Times New Roman" w:hAnsi="Arial" w:cs="Arial"/>
          <w:b/>
          <w:bCs/>
          <w:color w:val="000099"/>
          <w:sz w:val="24"/>
          <w:szCs w:val="24"/>
          <w:lang w:eastAsia="es-PE"/>
        </w:rPr>
      </w:pPr>
    </w:p>
    <w:p w:rsidR="00DF1C50" w:rsidRDefault="00DF1C50" w:rsidP="00DF1C50"/>
    <w:sectPr w:rsidR="00DF1C50" w:rsidSect="009424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DF1C50"/>
    <w:rsid w:val="00155CF0"/>
    <w:rsid w:val="002940C1"/>
    <w:rsid w:val="00350DEA"/>
    <w:rsid w:val="009424B1"/>
    <w:rsid w:val="00DF1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DF1C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brielbernat.es/peru/preinca/cultpreincaicas/formativo/CHAVIN/chavin.html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gabrielbernat.es/peru/preinca/cultpreincaicas/formativo/CHAVIN/chavin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3306</Characters>
  <Application>Microsoft Office Word</Application>
  <DocSecurity>0</DocSecurity>
  <Lines>27</Lines>
  <Paragraphs>7</Paragraphs>
  <ScaleCrop>false</ScaleCrop>
  <Company>Hewlett-Packard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°Lilianita°</dc:creator>
  <cp:lastModifiedBy>°Lilianita°</cp:lastModifiedBy>
  <cp:revision>2</cp:revision>
  <dcterms:created xsi:type="dcterms:W3CDTF">2009-09-18T00:23:00Z</dcterms:created>
  <dcterms:modified xsi:type="dcterms:W3CDTF">2009-09-18T00:23:00Z</dcterms:modified>
</cp:coreProperties>
</file>