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CE" w:rsidRDefault="00D868CE" w:rsidP="00F004CD">
      <w:pPr>
        <w:jc w:val="center"/>
        <w:rPr>
          <w:rFonts w:ascii="Verdana" w:hAnsi="Verdana"/>
          <w:b/>
          <w:sz w:val="32"/>
          <w:szCs w:val="32"/>
        </w:rPr>
      </w:pPr>
    </w:p>
    <w:p w:rsidR="00D868CE" w:rsidRDefault="00D868CE" w:rsidP="00F004CD">
      <w:pPr>
        <w:jc w:val="center"/>
        <w:rPr>
          <w:rFonts w:ascii="Verdana" w:hAnsi="Verdana"/>
          <w:b/>
          <w:sz w:val="32"/>
          <w:szCs w:val="32"/>
        </w:rPr>
      </w:pPr>
    </w:p>
    <w:p w:rsidR="00D868CE" w:rsidRDefault="00D868CE" w:rsidP="00F004CD">
      <w:pPr>
        <w:jc w:val="center"/>
        <w:rPr>
          <w:rFonts w:ascii="Verdana" w:hAnsi="Verdana"/>
          <w:b/>
          <w:sz w:val="32"/>
          <w:szCs w:val="32"/>
        </w:rPr>
      </w:pPr>
    </w:p>
    <w:p w:rsidR="00F004CD" w:rsidRPr="00F004CD" w:rsidRDefault="00F004CD" w:rsidP="00F004CD">
      <w:pPr>
        <w:jc w:val="center"/>
        <w:rPr>
          <w:rFonts w:ascii="Verdana" w:hAnsi="Verdana"/>
          <w:b/>
          <w:sz w:val="32"/>
          <w:szCs w:val="32"/>
        </w:rPr>
      </w:pPr>
      <w:r w:rsidRPr="00F004CD">
        <w:rPr>
          <w:rFonts w:ascii="Verdana" w:hAnsi="Verdana"/>
          <w:b/>
          <w:sz w:val="32"/>
          <w:szCs w:val="32"/>
        </w:rPr>
        <w:t>E. E. MEDIA N°11 “ALTE. G. BROWN”</w:t>
      </w:r>
    </w:p>
    <w:p w:rsidR="00F004CD" w:rsidRDefault="0063322B">
      <w:pPr>
        <w:rPr>
          <w:rFonts w:ascii="Verdana" w:hAnsi="Verdana"/>
          <w:b/>
          <w:sz w:val="28"/>
          <w:szCs w:val="28"/>
        </w:rPr>
      </w:pPr>
      <w:r>
        <w:rPr>
          <w:rFonts w:ascii="Verdana" w:hAnsi="Verdana"/>
          <w:b/>
          <w:sz w:val="28"/>
          <w:szCs w:val="28"/>
        </w:rPr>
        <w:t xml:space="preserve">  </w:t>
      </w:r>
    </w:p>
    <w:p w:rsidR="0063322B" w:rsidRDefault="0063322B">
      <w:pPr>
        <w:rPr>
          <w:rFonts w:ascii="Verdana" w:hAnsi="Verdana"/>
          <w:b/>
          <w:sz w:val="28"/>
          <w:szCs w:val="28"/>
        </w:rPr>
      </w:pPr>
    </w:p>
    <w:p w:rsidR="00030A97" w:rsidRPr="00030A97" w:rsidRDefault="00D868CE">
      <w:pPr>
        <w:rPr>
          <w:rFonts w:ascii="Verdana" w:hAnsi="Verdana"/>
          <w:b/>
          <w:sz w:val="28"/>
          <w:szCs w:val="28"/>
        </w:rPr>
      </w:pPr>
      <w:r>
        <w:rPr>
          <w:rFonts w:ascii="Verdana" w:hAnsi="Verdana"/>
          <w:b/>
          <w:sz w:val="28"/>
          <w:szCs w:val="28"/>
        </w:rPr>
        <w:t>CAPACITACIÓN: EL AULA DIGITAL-</w:t>
      </w:r>
      <w:r w:rsidR="00030A97" w:rsidRPr="00030A97">
        <w:rPr>
          <w:rFonts w:ascii="Verdana" w:hAnsi="Verdana"/>
          <w:b/>
          <w:sz w:val="28"/>
          <w:szCs w:val="28"/>
        </w:rPr>
        <w:t>CURSO N°1</w:t>
      </w:r>
    </w:p>
    <w:p w:rsidR="00030A97" w:rsidRDefault="00030A97">
      <w:pPr>
        <w:rPr>
          <w:rFonts w:ascii="Verdana" w:hAnsi="Verdana"/>
          <w:b/>
          <w:sz w:val="24"/>
          <w:szCs w:val="24"/>
        </w:rPr>
      </w:pPr>
    </w:p>
    <w:p w:rsidR="00030A97" w:rsidRDefault="00030A97">
      <w:pPr>
        <w:rPr>
          <w:rFonts w:ascii="Verdana" w:hAnsi="Verdana"/>
          <w:b/>
          <w:sz w:val="24"/>
          <w:szCs w:val="24"/>
        </w:rPr>
      </w:pPr>
      <w:r>
        <w:rPr>
          <w:rFonts w:ascii="Verdana" w:hAnsi="Verdana"/>
          <w:b/>
          <w:sz w:val="24"/>
          <w:szCs w:val="24"/>
        </w:rPr>
        <w:t>INTEGRANTES DEL GRUPO:</w:t>
      </w:r>
    </w:p>
    <w:p w:rsidR="00030A97" w:rsidRDefault="00030A97" w:rsidP="0063322B">
      <w:pPr>
        <w:rPr>
          <w:rFonts w:ascii="Verdana" w:hAnsi="Verdana"/>
          <w:b/>
          <w:sz w:val="24"/>
          <w:szCs w:val="24"/>
        </w:rPr>
      </w:pPr>
      <w:r>
        <w:rPr>
          <w:rFonts w:ascii="Verdana" w:hAnsi="Verdana"/>
          <w:b/>
          <w:sz w:val="24"/>
          <w:szCs w:val="24"/>
        </w:rPr>
        <w:t xml:space="preserve">                                              </w:t>
      </w:r>
      <w:r w:rsidR="0063322B">
        <w:rPr>
          <w:rFonts w:ascii="Verdana" w:hAnsi="Verdana"/>
          <w:b/>
          <w:sz w:val="24"/>
          <w:szCs w:val="24"/>
        </w:rPr>
        <w:t>CLAUDIA PÉREZ</w:t>
      </w:r>
    </w:p>
    <w:p w:rsidR="00F004CD" w:rsidRDefault="0063322B">
      <w:pPr>
        <w:rPr>
          <w:rFonts w:ascii="Verdana" w:hAnsi="Verdana"/>
          <w:b/>
          <w:sz w:val="24"/>
          <w:szCs w:val="24"/>
        </w:rPr>
      </w:pPr>
      <w:r>
        <w:rPr>
          <w:rFonts w:ascii="Verdana" w:hAnsi="Verdana"/>
          <w:b/>
          <w:sz w:val="24"/>
          <w:szCs w:val="24"/>
        </w:rPr>
        <w:t xml:space="preserve">                                              CRISTINA PELL</w:t>
      </w:r>
    </w:p>
    <w:p w:rsidR="0063322B" w:rsidRDefault="0063322B">
      <w:pPr>
        <w:rPr>
          <w:rFonts w:ascii="Verdana" w:hAnsi="Verdana"/>
          <w:b/>
          <w:sz w:val="24"/>
          <w:szCs w:val="24"/>
        </w:rPr>
      </w:pPr>
      <w:r>
        <w:rPr>
          <w:rFonts w:ascii="Verdana" w:hAnsi="Verdana"/>
          <w:b/>
          <w:sz w:val="24"/>
          <w:szCs w:val="24"/>
        </w:rPr>
        <w:t xml:space="preserve">                                              DÉBORA RAMÍREZ</w:t>
      </w:r>
    </w:p>
    <w:p w:rsidR="0063322B" w:rsidRDefault="0063322B">
      <w:pPr>
        <w:rPr>
          <w:rFonts w:ascii="Verdana" w:hAnsi="Verdana"/>
          <w:b/>
          <w:sz w:val="24"/>
          <w:szCs w:val="24"/>
        </w:rPr>
      </w:pPr>
      <w:r>
        <w:rPr>
          <w:rFonts w:ascii="Verdana" w:hAnsi="Verdana"/>
          <w:b/>
          <w:sz w:val="24"/>
          <w:szCs w:val="24"/>
        </w:rPr>
        <w:t xml:space="preserve">                                              SANDRA HIGGS</w:t>
      </w:r>
    </w:p>
    <w:p w:rsidR="00F004CD" w:rsidRDefault="00F004CD">
      <w:pPr>
        <w:rPr>
          <w:rFonts w:ascii="Verdana" w:hAnsi="Verdana"/>
          <w:b/>
          <w:sz w:val="24"/>
          <w:szCs w:val="24"/>
        </w:rPr>
      </w:pPr>
    </w:p>
    <w:p w:rsidR="00F004CD" w:rsidRDefault="00F004CD">
      <w:pPr>
        <w:rPr>
          <w:rFonts w:ascii="Verdana" w:hAnsi="Verdana"/>
          <w:b/>
          <w:sz w:val="24"/>
          <w:szCs w:val="24"/>
        </w:rPr>
      </w:pPr>
    </w:p>
    <w:p w:rsidR="00F004CD" w:rsidRDefault="00F004CD">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C11253" w:rsidRDefault="00C11253">
      <w:pPr>
        <w:rPr>
          <w:rFonts w:ascii="Verdana" w:hAnsi="Verdana"/>
          <w:b/>
          <w:sz w:val="24"/>
          <w:szCs w:val="24"/>
        </w:rPr>
      </w:pPr>
    </w:p>
    <w:p w:rsidR="00F004CD" w:rsidRDefault="00F004CD">
      <w:pPr>
        <w:rPr>
          <w:rFonts w:ascii="Verdana" w:hAnsi="Verdana"/>
          <w:b/>
          <w:sz w:val="24"/>
          <w:szCs w:val="24"/>
        </w:rPr>
      </w:pPr>
    </w:p>
    <w:p w:rsidR="00120AE2" w:rsidRPr="00521651" w:rsidRDefault="00030A97">
      <w:pPr>
        <w:rPr>
          <w:rFonts w:ascii="Verdana" w:hAnsi="Verdana"/>
          <w:b/>
          <w:sz w:val="28"/>
          <w:szCs w:val="28"/>
        </w:rPr>
      </w:pPr>
      <w:r w:rsidRPr="00521651">
        <w:rPr>
          <w:rFonts w:ascii="Verdana" w:hAnsi="Verdana"/>
          <w:b/>
          <w:sz w:val="28"/>
          <w:szCs w:val="28"/>
        </w:rPr>
        <w:lastRenderedPageBreak/>
        <w:t>ACTIVIDAD CLASE N° 1: USO DEL CMAP</w:t>
      </w:r>
    </w:p>
    <w:p w:rsidR="00030A97" w:rsidRDefault="00030A97">
      <w:pPr>
        <w:rPr>
          <w:rFonts w:ascii="Verdana" w:hAnsi="Verdana"/>
          <w:b/>
          <w:sz w:val="28"/>
          <w:szCs w:val="28"/>
        </w:rPr>
      </w:pPr>
      <w:r w:rsidRPr="00521651">
        <w:rPr>
          <w:rFonts w:ascii="Verdana" w:hAnsi="Verdana"/>
          <w:b/>
          <w:sz w:val="28"/>
          <w:szCs w:val="28"/>
        </w:rPr>
        <w:t>LLEGARON LAS NETBOOKS</w:t>
      </w:r>
    </w:p>
    <w:p w:rsidR="00521651" w:rsidRPr="00521651" w:rsidRDefault="00521651">
      <w:pPr>
        <w:rPr>
          <w:rFonts w:ascii="Verdana" w:hAnsi="Verdana"/>
          <w:b/>
          <w:sz w:val="28"/>
          <w:szCs w:val="28"/>
        </w:rPr>
      </w:pPr>
    </w:p>
    <w:p w:rsidR="00F004CD" w:rsidRDefault="00F004CD">
      <w:pPr>
        <w:rPr>
          <w:rFonts w:ascii="Verdana" w:hAnsi="Verdana"/>
          <w:b/>
          <w:sz w:val="24"/>
          <w:szCs w:val="24"/>
        </w:rPr>
      </w:pPr>
    </w:p>
    <w:p w:rsidR="00F004CD" w:rsidRDefault="00F004CD">
      <w:pPr>
        <w:rPr>
          <w:rFonts w:ascii="Verdana" w:hAnsi="Verdana"/>
          <w:b/>
          <w:sz w:val="24"/>
          <w:szCs w:val="24"/>
        </w:rPr>
      </w:pPr>
      <w:r>
        <w:rPr>
          <w:rFonts w:ascii="Verdana" w:hAnsi="Verdana"/>
          <w:b/>
          <w:noProof/>
          <w:sz w:val="24"/>
          <w:szCs w:val="24"/>
          <w:lang w:eastAsia="es-AR"/>
        </w:rPr>
        <w:drawing>
          <wp:inline distT="0" distB="0" distL="0" distR="0">
            <wp:extent cx="5400675" cy="6199111"/>
            <wp:effectExtent l="19050" t="0" r="9525" b="0"/>
            <wp:docPr id="1" name="Imagen 1" descr="D:\Mis Cosas\GRACIELA\Curso Computación\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Cosas\GRACIELA\Curso Computación\tics.jpg"/>
                    <pic:cNvPicPr>
                      <a:picLocks noChangeAspect="1" noChangeArrowheads="1"/>
                    </pic:cNvPicPr>
                  </pic:nvPicPr>
                  <pic:blipFill>
                    <a:blip r:embed="rId8" cstate="print"/>
                    <a:srcRect/>
                    <a:stretch>
                      <a:fillRect/>
                    </a:stretch>
                  </pic:blipFill>
                  <pic:spPr bwMode="auto">
                    <a:xfrm>
                      <a:off x="0" y="0"/>
                      <a:ext cx="5400675" cy="6199111"/>
                    </a:xfrm>
                    <a:prstGeom prst="rect">
                      <a:avLst/>
                    </a:prstGeom>
                    <a:noFill/>
                    <a:ln w="9525">
                      <a:noFill/>
                      <a:miter lim="800000"/>
                      <a:headEnd/>
                      <a:tailEnd/>
                    </a:ln>
                  </pic:spPr>
                </pic:pic>
              </a:graphicData>
            </a:graphic>
          </wp:inline>
        </w:drawing>
      </w:r>
    </w:p>
    <w:p w:rsidR="00475FC3" w:rsidRDefault="00475FC3">
      <w:pPr>
        <w:rPr>
          <w:rFonts w:ascii="Verdana" w:hAnsi="Verdana"/>
          <w:b/>
          <w:sz w:val="24"/>
          <w:szCs w:val="24"/>
        </w:rPr>
      </w:pPr>
    </w:p>
    <w:p w:rsidR="00475FC3" w:rsidRDefault="00475FC3">
      <w:pPr>
        <w:rPr>
          <w:rFonts w:ascii="Verdana" w:hAnsi="Verdana"/>
          <w:b/>
          <w:sz w:val="24"/>
          <w:szCs w:val="24"/>
        </w:rPr>
      </w:pPr>
    </w:p>
    <w:p w:rsidR="00D868CE" w:rsidRDefault="00D868CE">
      <w:pPr>
        <w:rPr>
          <w:rFonts w:ascii="Verdana" w:hAnsi="Verdana"/>
          <w:b/>
          <w:sz w:val="24"/>
          <w:szCs w:val="24"/>
        </w:rPr>
      </w:pPr>
    </w:p>
    <w:p w:rsidR="00D868CE" w:rsidRDefault="00D868CE">
      <w:pPr>
        <w:rPr>
          <w:rFonts w:ascii="Verdana" w:hAnsi="Verdana"/>
          <w:b/>
          <w:sz w:val="24"/>
          <w:szCs w:val="24"/>
        </w:rPr>
      </w:pPr>
    </w:p>
    <w:p w:rsidR="00D868CE" w:rsidRDefault="00D868CE">
      <w:pPr>
        <w:rPr>
          <w:rFonts w:ascii="Verdana" w:hAnsi="Verdana"/>
          <w:b/>
          <w:sz w:val="24"/>
          <w:szCs w:val="24"/>
        </w:rPr>
      </w:pPr>
    </w:p>
    <w:p w:rsidR="00475FC3" w:rsidRPr="00521651" w:rsidRDefault="00475FC3" w:rsidP="00521651">
      <w:pPr>
        <w:jc w:val="center"/>
        <w:rPr>
          <w:rFonts w:ascii="Verdana" w:hAnsi="Verdana"/>
          <w:b/>
          <w:sz w:val="28"/>
          <w:szCs w:val="28"/>
        </w:rPr>
      </w:pPr>
      <w:r w:rsidRPr="00521651">
        <w:rPr>
          <w:rFonts w:ascii="Verdana" w:hAnsi="Verdana"/>
          <w:b/>
          <w:sz w:val="28"/>
          <w:szCs w:val="28"/>
        </w:rPr>
        <w:t>ACTIVIDADES COMPLEMENTARIAS</w:t>
      </w:r>
    </w:p>
    <w:p w:rsidR="00521651" w:rsidRDefault="00521651">
      <w:pPr>
        <w:rPr>
          <w:rFonts w:ascii="Verdana" w:hAnsi="Verdana"/>
          <w:b/>
          <w:sz w:val="24"/>
          <w:szCs w:val="24"/>
        </w:rPr>
      </w:pPr>
    </w:p>
    <w:p w:rsidR="00475FC3" w:rsidRDefault="00475FC3">
      <w:pPr>
        <w:rPr>
          <w:rFonts w:ascii="Verdana" w:hAnsi="Verdana"/>
          <w:b/>
          <w:sz w:val="24"/>
          <w:szCs w:val="24"/>
        </w:rPr>
      </w:pPr>
      <w:r>
        <w:rPr>
          <w:rFonts w:ascii="Verdana" w:hAnsi="Verdana"/>
          <w:b/>
          <w:sz w:val="24"/>
          <w:szCs w:val="24"/>
        </w:rPr>
        <w:t>ACTIVIDAD N°1</w:t>
      </w:r>
      <w:r w:rsidR="00D868CE">
        <w:rPr>
          <w:rFonts w:ascii="Verdana" w:hAnsi="Verdana"/>
          <w:b/>
          <w:sz w:val="24"/>
          <w:szCs w:val="24"/>
        </w:rPr>
        <w:t xml:space="preserve">: CASO </w:t>
      </w:r>
      <w:r>
        <w:rPr>
          <w:rFonts w:ascii="Verdana" w:hAnsi="Verdana"/>
          <w:b/>
          <w:sz w:val="24"/>
          <w:szCs w:val="24"/>
        </w:rPr>
        <w:t>MARIANA</w:t>
      </w:r>
    </w:p>
    <w:p w:rsidR="00B0410D" w:rsidRDefault="00B0410D">
      <w:pPr>
        <w:rPr>
          <w:rFonts w:ascii="Verdana" w:hAnsi="Verdana"/>
          <w:b/>
          <w:sz w:val="24"/>
          <w:szCs w:val="24"/>
        </w:rPr>
      </w:pPr>
    </w:p>
    <w:p w:rsidR="00D868CE" w:rsidRPr="00D868CE" w:rsidRDefault="00D868CE" w:rsidP="00D868CE">
      <w:pPr>
        <w:rPr>
          <w:rFonts w:ascii="Verdana" w:hAnsi="Verdana"/>
          <w:sz w:val="24"/>
          <w:szCs w:val="24"/>
        </w:rPr>
      </w:pPr>
      <w:r w:rsidRPr="00D868CE">
        <w:rPr>
          <w:rFonts w:ascii="Verdana" w:hAnsi="Verdana"/>
          <w:sz w:val="24"/>
          <w:szCs w:val="24"/>
        </w:rPr>
        <w:t>Mariana no tuvo en cuenta que el elemento que utilizó se trata de un medio de acceso público y esto implica exposición e imposibilidad de control de sus repercusiones; además olvidó que todos aquellos que la conocían contribuirían a hacer conocer su identidad más allá de los datos que incluía en su perfil.</w:t>
      </w:r>
    </w:p>
    <w:p w:rsidR="00D868CE" w:rsidRPr="00D868CE" w:rsidRDefault="00D868CE" w:rsidP="00D868CE">
      <w:pPr>
        <w:rPr>
          <w:rFonts w:ascii="Verdana" w:hAnsi="Verdana"/>
          <w:sz w:val="24"/>
          <w:szCs w:val="24"/>
        </w:rPr>
      </w:pPr>
      <w:r w:rsidRPr="00D868CE">
        <w:rPr>
          <w:rFonts w:ascii="Verdana" w:hAnsi="Verdana"/>
          <w:sz w:val="24"/>
          <w:szCs w:val="24"/>
        </w:rPr>
        <w:t>Si bien no participamos en redes sociales, consideramos que si lo hiciéramos la información  sólo sería aquella que no comprometiera a ningún emisor ni receptor.</w:t>
      </w:r>
    </w:p>
    <w:p w:rsidR="00D868CE" w:rsidRPr="00D868CE" w:rsidRDefault="00D868CE" w:rsidP="00D868CE">
      <w:pPr>
        <w:rPr>
          <w:rFonts w:ascii="Verdana" w:hAnsi="Verdana"/>
          <w:sz w:val="24"/>
          <w:szCs w:val="24"/>
        </w:rPr>
      </w:pPr>
      <w:r w:rsidRPr="00D868CE">
        <w:rPr>
          <w:rFonts w:ascii="Verdana" w:hAnsi="Verdana"/>
          <w:sz w:val="24"/>
          <w:szCs w:val="24"/>
        </w:rPr>
        <w:t xml:space="preserve"> Creemos que, más allá de la participación de un docente o de alguien de la familia, el anonimato debe mantenerse salvo en las cuestiones laborales en las cuales es necesario el uso de los datos de la identidad del usuario. Es decir, la red social es un instrumento valioso según cuál sea el uso que se quiera hacer de él. En las cuestiones personales y privadas consideramos necesario el resguardo de la identidad a fin de evitar exposición excesiva.</w:t>
      </w:r>
    </w:p>
    <w:p w:rsidR="00D868CE" w:rsidRPr="00D868CE" w:rsidRDefault="00D868CE" w:rsidP="00D868CE">
      <w:pPr>
        <w:rPr>
          <w:rFonts w:ascii="Verdana" w:hAnsi="Verdana"/>
          <w:sz w:val="24"/>
          <w:szCs w:val="24"/>
        </w:rPr>
      </w:pPr>
      <w:r w:rsidRPr="00D868CE">
        <w:rPr>
          <w:rFonts w:ascii="Verdana" w:hAnsi="Verdana"/>
          <w:sz w:val="24"/>
          <w:szCs w:val="24"/>
        </w:rPr>
        <w:t>Desde la escuela debemos transmitir la idea de que las herramientas digitales deben conocerse y aprovecharse como instrumentos y no como un fin en sí mismo. Las relaciones humanas son insustituibles y son las que evitan la enajenación y/o alienación.</w:t>
      </w:r>
    </w:p>
    <w:p w:rsidR="00D868CE" w:rsidRDefault="00D868CE">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1B3C00" w:rsidRDefault="001B3C00">
      <w:pPr>
        <w:rPr>
          <w:rFonts w:ascii="Verdana" w:hAnsi="Verdana"/>
          <w:b/>
          <w:sz w:val="24"/>
          <w:szCs w:val="24"/>
        </w:rPr>
      </w:pPr>
    </w:p>
    <w:p w:rsidR="00F916D5" w:rsidRDefault="00F916D5" w:rsidP="00F916D5">
      <w:pPr>
        <w:spacing w:after="0"/>
        <w:jc w:val="both"/>
        <w:rPr>
          <w:rFonts w:ascii="Verdana" w:hAnsi="Verdana"/>
          <w:b/>
          <w:sz w:val="24"/>
          <w:szCs w:val="24"/>
        </w:rPr>
      </w:pPr>
      <w:r>
        <w:rPr>
          <w:rFonts w:ascii="Verdana" w:hAnsi="Verdana"/>
          <w:b/>
          <w:sz w:val="24"/>
          <w:szCs w:val="24"/>
        </w:rPr>
        <w:t>ACTIVIDAD COMPLEMENTARIA N°2:</w:t>
      </w:r>
    </w:p>
    <w:p w:rsidR="00F916D5" w:rsidRDefault="00F916D5" w:rsidP="00F916D5">
      <w:pPr>
        <w:spacing w:after="0"/>
        <w:jc w:val="both"/>
        <w:rPr>
          <w:rFonts w:ascii="Verdana" w:hAnsi="Verdana"/>
          <w:b/>
          <w:sz w:val="24"/>
          <w:szCs w:val="24"/>
        </w:rPr>
      </w:pPr>
    </w:p>
    <w:p w:rsidR="00F916D5" w:rsidRDefault="001B3C00" w:rsidP="00F916D5">
      <w:pPr>
        <w:spacing w:after="0"/>
        <w:jc w:val="both"/>
        <w:rPr>
          <w:rFonts w:ascii="Verdana" w:hAnsi="Verdana"/>
          <w:sz w:val="24"/>
          <w:szCs w:val="24"/>
        </w:rPr>
      </w:pPr>
      <w:r>
        <w:rPr>
          <w:rFonts w:ascii="Verdana" w:hAnsi="Verdana"/>
          <w:sz w:val="24"/>
          <w:szCs w:val="24"/>
        </w:rPr>
        <w:t>D</w:t>
      </w:r>
      <w:r w:rsidRPr="001B3C00">
        <w:rPr>
          <w:rFonts w:ascii="Verdana" w:hAnsi="Verdana"/>
          <w:sz w:val="24"/>
          <w:szCs w:val="24"/>
        </w:rPr>
        <w:t xml:space="preserve">e las posibilidades que </w:t>
      </w:r>
      <w:r>
        <w:rPr>
          <w:rFonts w:ascii="Verdana" w:hAnsi="Verdana"/>
          <w:sz w:val="24"/>
          <w:szCs w:val="24"/>
        </w:rPr>
        <w:t xml:space="preserve">brinda la </w:t>
      </w:r>
      <w:proofErr w:type="spellStart"/>
      <w:r>
        <w:rPr>
          <w:rFonts w:ascii="Verdana" w:hAnsi="Verdana"/>
          <w:sz w:val="24"/>
          <w:szCs w:val="24"/>
        </w:rPr>
        <w:t>netbook</w:t>
      </w:r>
      <w:proofErr w:type="spellEnd"/>
      <w:r>
        <w:rPr>
          <w:rFonts w:ascii="Verdana" w:hAnsi="Verdana"/>
          <w:sz w:val="24"/>
          <w:szCs w:val="24"/>
        </w:rPr>
        <w:t xml:space="preserve">, la más utilizada es la de </w:t>
      </w:r>
      <w:r w:rsidRPr="001B3C00">
        <w:rPr>
          <w:rFonts w:ascii="Verdana" w:hAnsi="Verdana"/>
          <w:b/>
          <w:sz w:val="24"/>
          <w:szCs w:val="24"/>
        </w:rPr>
        <w:t>c</w:t>
      </w:r>
      <w:r w:rsidR="00F916D5" w:rsidRPr="001B3C00">
        <w:rPr>
          <w:rFonts w:ascii="Verdana" w:hAnsi="Verdana"/>
          <w:b/>
          <w:sz w:val="24"/>
          <w:szCs w:val="24"/>
        </w:rPr>
        <w:t>ompartir recursos</w:t>
      </w:r>
      <w:r>
        <w:rPr>
          <w:rFonts w:ascii="Verdana" w:hAnsi="Verdana"/>
          <w:sz w:val="24"/>
          <w:szCs w:val="24"/>
        </w:rPr>
        <w:t>.</w:t>
      </w:r>
    </w:p>
    <w:p w:rsidR="001B3C00" w:rsidRPr="001B3C00" w:rsidRDefault="001B3C00" w:rsidP="00F916D5">
      <w:pPr>
        <w:spacing w:after="0"/>
        <w:jc w:val="both"/>
        <w:rPr>
          <w:rFonts w:ascii="Verdana" w:hAnsi="Verdana"/>
          <w:sz w:val="24"/>
          <w:szCs w:val="24"/>
        </w:rPr>
      </w:pPr>
    </w:p>
    <w:p w:rsidR="00F916D5" w:rsidRDefault="00F916D5" w:rsidP="00F916D5">
      <w:pPr>
        <w:rPr>
          <w:rFonts w:ascii="Verdana" w:hAnsi="Verdana"/>
          <w:sz w:val="24"/>
          <w:szCs w:val="24"/>
        </w:rPr>
      </w:pPr>
      <w:r w:rsidRPr="001B3C00">
        <w:rPr>
          <w:rFonts w:ascii="Verdana" w:hAnsi="Verdana"/>
          <w:sz w:val="24"/>
          <w:szCs w:val="24"/>
        </w:rPr>
        <w:t xml:space="preserve">Hasta tanto no esté funcionando en la escuela el </w:t>
      </w:r>
      <w:r w:rsidR="00C11253">
        <w:rPr>
          <w:rFonts w:ascii="Verdana" w:hAnsi="Verdana"/>
          <w:sz w:val="24"/>
          <w:szCs w:val="24"/>
        </w:rPr>
        <w:t>piso tecnológico</w:t>
      </w:r>
      <w:r w:rsidRPr="001B3C00">
        <w:rPr>
          <w:rFonts w:ascii="Verdana" w:hAnsi="Verdana"/>
          <w:sz w:val="24"/>
          <w:szCs w:val="24"/>
        </w:rPr>
        <w:t>, realizamos las siguientes actividades:</w:t>
      </w:r>
    </w:p>
    <w:p w:rsidR="001B3C00" w:rsidRPr="001B3C00" w:rsidRDefault="001B3C00" w:rsidP="00F916D5">
      <w:pPr>
        <w:rPr>
          <w:rFonts w:ascii="Verdana" w:hAnsi="Verdana"/>
          <w:sz w:val="24"/>
          <w:szCs w:val="24"/>
        </w:rPr>
      </w:pPr>
    </w:p>
    <w:p w:rsidR="00F916D5" w:rsidRDefault="00F916D5" w:rsidP="00F916D5">
      <w:pPr>
        <w:pStyle w:val="Prrafodelista"/>
        <w:numPr>
          <w:ilvl w:val="0"/>
          <w:numId w:val="1"/>
        </w:numPr>
        <w:rPr>
          <w:rFonts w:ascii="Verdana" w:hAnsi="Verdana"/>
          <w:sz w:val="24"/>
          <w:szCs w:val="24"/>
        </w:rPr>
      </w:pPr>
      <w:r w:rsidRPr="001B3C00">
        <w:rPr>
          <w:rFonts w:ascii="Verdana" w:hAnsi="Verdana"/>
          <w:sz w:val="24"/>
          <w:szCs w:val="24"/>
        </w:rPr>
        <w:t>Sugerir páginas apropiadas para la búsqu</w:t>
      </w:r>
      <w:r w:rsidR="00C11253">
        <w:rPr>
          <w:rFonts w:ascii="Verdana" w:hAnsi="Verdana"/>
          <w:sz w:val="24"/>
          <w:szCs w:val="24"/>
        </w:rPr>
        <w:t>eda de información en cada área, tarea que realizan en sus casas.</w:t>
      </w:r>
    </w:p>
    <w:p w:rsidR="001B3C00" w:rsidRPr="001B3C00" w:rsidRDefault="001B3C00" w:rsidP="001B3C00">
      <w:pPr>
        <w:pStyle w:val="Prrafodelista"/>
        <w:rPr>
          <w:rFonts w:ascii="Verdana" w:hAnsi="Verdana"/>
          <w:sz w:val="24"/>
          <w:szCs w:val="24"/>
        </w:rPr>
      </w:pPr>
    </w:p>
    <w:p w:rsidR="00F916D5" w:rsidRDefault="00F916D5" w:rsidP="00F916D5">
      <w:pPr>
        <w:pStyle w:val="Prrafodelista"/>
        <w:numPr>
          <w:ilvl w:val="0"/>
          <w:numId w:val="1"/>
        </w:numPr>
        <w:rPr>
          <w:rFonts w:ascii="Verdana" w:hAnsi="Verdana"/>
          <w:sz w:val="24"/>
          <w:szCs w:val="24"/>
        </w:rPr>
      </w:pPr>
      <w:r w:rsidRPr="00F916D5">
        <w:rPr>
          <w:rFonts w:ascii="Verdana" w:hAnsi="Verdana"/>
          <w:sz w:val="24"/>
          <w:szCs w:val="24"/>
        </w:rPr>
        <w:t>La creación de una carpeta para cada asignatura con el material pertinente</w:t>
      </w:r>
      <w:r>
        <w:rPr>
          <w:rFonts w:ascii="Verdana" w:hAnsi="Verdana"/>
          <w:sz w:val="24"/>
          <w:szCs w:val="24"/>
        </w:rPr>
        <w:t xml:space="preserve"> en las </w:t>
      </w:r>
      <w:proofErr w:type="spellStart"/>
      <w:r>
        <w:rPr>
          <w:rFonts w:ascii="Verdana" w:hAnsi="Verdana"/>
          <w:sz w:val="24"/>
          <w:szCs w:val="24"/>
        </w:rPr>
        <w:t>netbooks</w:t>
      </w:r>
      <w:proofErr w:type="spellEnd"/>
      <w:r w:rsidRPr="00F916D5">
        <w:rPr>
          <w:rFonts w:ascii="Verdana" w:hAnsi="Verdana"/>
          <w:sz w:val="24"/>
          <w:szCs w:val="24"/>
        </w:rPr>
        <w:t>.</w:t>
      </w:r>
    </w:p>
    <w:p w:rsidR="001B3C00" w:rsidRPr="001B3C00" w:rsidRDefault="001B3C00" w:rsidP="001B3C00">
      <w:pPr>
        <w:pStyle w:val="Prrafodelista"/>
        <w:rPr>
          <w:rFonts w:ascii="Verdana" w:hAnsi="Verdana"/>
          <w:sz w:val="24"/>
          <w:szCs w:val="24"/>
        </w:rPr>
      </w:pPr>
    </w:p>
    <w:p w:rsidR="001B3C00" w:rsidRPr="00F916D5" w:rsidRDefault="001B3C00" w:rsidP="001B3C00">
      <w:pPr>
        <w:pStyle w:val="Prrafodelista"/>
        <w:rPr>
          <w:rFonts w:ascii="Verdana" w:hAnsi="Verdana"/>
          <w:sz w:val="24"/>
          <w:szCs w:val="24"/>
        </w:rPr>
      </w:pPr>
    </w:p>
    <w:p w:rsidR="00475FC3" w:rsidRPr="001B3C00" w:rsidRDefault="00F916D5" w:rsidP="00F916D5">
      <w:pPr>
        <w:pStyle w:val="Prrafodelista"/>
        <w:numPr>
          <w:ilvl w:val="0"/>
          <w:numId w:val="1"/>
        </w:numPr>
        <w:rPr>
          <w:rFonts w:ascii="Verdana" w:hAnsi="Verdana"/>
          <w:b/>
          <w:sz w:val="24"/>
          <w:szCs w:val="24"/>
        </w:rPr>
      </w:pPr>
      <w:r w:rsidRPr="00F916D5">
        <w:rPr>
          <w:rFonts w:ascii="Verdana" w:hAnsi="Verdana"/>
          <w:sz w:val="24"/>
          <w:szCs w:val="24"/>
        </w:rPr>
        <w:t xml:space="preserve">Previa creación de una cuenta de correo, se reciben trabajos extraescolares, permitiendo la interacción a partir de un estímulo como por ejemplo: </w:t>
      </w:r>
      <w:r>
        <w:rPr>
          <w:rFonts w:ascii="Verdana" w:hAnsi="Verdana"/>
          <w:sz w:val="24"/>
          <w:szCs w:val="24"/>
        </w:rPr>
        <w:t xml:space="preserve">un informe sobre </w:t>
      </w:r>
      <w:r w:rsidRPr="00F916D5">
        <w:rPr>
          <w:rFonts w:ascii="Verdana" w:hAnsi="Verdana"/>
          <w:sz w:val="24"/>
          <w:szCs w:val="24"/>
        </w:rPr>
        <w:t xml:space="preserve">una experiencia de laboratorio, </w:t>
      </w:r>
      <w:r>
        <w:rPr>
          <w:rFonts w:ascii="Verdana" w:hAnsi="Verdana"/>
          <w:sz w:val="24"/>
          <w:szCs w:val="24"/>
        </w:rPr>
        <w:t xml:space="preserve">el análisis de </w:t>
      </w:r>
      <w:r w:rsidRPr="00F916D5">
        <w:rPr>
          <w:rFonts w:ascii="Verdana" w:hAnsi="Verdana"/>
          <w:sz w:val="24"/>
          <w:szCs w:val="24"/>
        </w:rPr>
        <w:t>una película</w:t>
      </w:r>
      <w:r>
        <w:rPr>
          <w:rFonts w:ascii="Verdana" w:hAnsi="Verdana"/>
          <w:sz w:val="24"/>
          <w:szCs w:val="24"/>
        </w:rPr>
        <w:t>, etc.</w:t>
      </w:r>
    </w:p>
    <w:p w:rsidR="001B3C00" w:rsidRPr="001B3C00" w:rsidRDefault="001B3C00" w:rsidP="001B3C00">
      <w:pPr>
        <w:pStyle w:val="Prrafodelista"/>
        <w:rPr>
          <w:rFonts w:ascii="Verdana" w:hAnsi="Verdana"/>
          <w:b/>
          <w:sz w:val="24"/>
          <w:szCs w:val="24"/>
        </w:rPr>
      </w:pPr>
    </w:p>
    <w:p w:rsidR="001B3C00" w:rsidRPr="001B3C00" w:rsidRDefault="001B3C00" w:rsidP="00F916D5">
      <w:pPr>
        <w:pStyle w:val="Prrafodelista"/>
        <w:numPr>
          <w:ilvl w:val="0"/>
          <w:numId w:val="1"/>
        </w:numPr>
        <w:rPr>
          <w:rFonts w:ascii="Verdana" w:hAnsi="Verdana"/>
          <w:b/>
          <w:sz w:val="24"/>
          <w:szCs w:val="24"/>
        </w:rPr>
      </w:pPr>
      <w:r>
        <w:rPr>
          <w:rFonts w:ascii="Verdana" w:hAnsi="Verdana"/>
          <w:sz w:val="24"/>
          <w:szCs w:val="24"/>
        </w:rPr>
        <w:t xml:space="preserve">Preparación de presentaciones </w:t>
      </w:r>
      <w:proofErr w:type="spellStart"/>
      <w:r>
        <w:rPr>
          <w:rFonts w:ascii="Verdana" w:hAnsi="Verdana"/>
          <w:sz w:val="24"/>
          <w:szCs w:val="24"/>
        </w:rPr>
        <w:t>Power</w:t>
      </w:r>
      <w:proofErr w:type="spellEnd"/>
      <w:r>
        <w:rPr>
          <w:rFonts w:ascii="Verdana" w:hAnsi="Verdana"/>
          <w:sz w:val="24"/>
          <w:szCs w:val="24"/>
        </w:rPr>
        <w:t xml:space="preserve"> Point para ilustrar clases especiales.</w:t>
      </w:r>
    </w:p>
    <w:p w:rsidR="001B3C00" w:rsidRPr="001B3C00" w:rsidRDefault="001B3C00" w:rsidP="001B3C00">
      <w:pPr>
        <w:pStyle w:val="Prrafodelista"/>
        <w:rPr>
          <w:rFonts w:ascii="Verdana" w:hAnsi="Verdana"/>
          <w:b/>
          <w:sz w:val="24"/>
          <w:szCs w:val="24"/>
        </w:rPr>
      </w:pPr>
    </w:p>
    <w:p w:rsidR="001B3C00" w:rsidRPr="001B3C00" w:rsidRDefault="001B3C00" w:rsidP="001B3C00">
      <w:pPr>
        <w:pStyle w:val="Prrafodelista"/>
        <w:rPr>
          <w:rFonts w:ascii="Verdana" w:hAnsi="Verdana"/>
          <w:b/>
          <w:sz w:val="24"/>
          <w:szCs w:val="24"/>
        </w:rPr>
      </w:pPr>
    </w:p>
    <w:p w:rsidR="001B3C00" w:rsidRDefault="001B3C00" w:rsidP="00F916D5">
      <w:pPr>
        <w:pStyle w:val="Prrafodelista"/>
        <w:numPr>
          <w:ilvl w:val="0"/>
          <w:numId w:val="1"/>
        </w:numPr>
        <w:rPr>
          <w:rFonts w:ascii="Verdana" w:hAnsi="Verdana"/>
          <w:sz w:val="24"/>
          <w:szCs w:val="24"/>
        </w:rPr>
      </w:pPr>
      <w:r w:rsidRPr="001B3C00">
        <w:rPr>
          <w:rFonts w:ascii="Verdana" w:hAnsi="Verdana"/>
          <w:sz w:val="24"/>
          <w:szCs w:val="24"/>
        </w:rPr>
        <w:t>Confección de videos en trabajos interdisciplinarios.</w:t>
      </w:r>
    </w:p>
    <w:p w:rsidR="00540F91" w:rsidRDefault="00540F91" w:rsidP="001B3C00">
      <w:pPr>
        <w:rPr>
          <w:rFonts w:ascii="Verdana" w:hAnsi="Verdana"/>
          <w:sz w:val="24"/>
          <w:szCs w:val="24"/>
        </w:rPr>
      </w:pPr>
    </w:p>
    <w:p w:rsidR="00540F91" w:rsidRDefault="00540F91" w:rsidP="00540F91">
      <w:pPr>
        <w:spacing w:after="0"/>
        <w:jc w:val="both"/>
        <w:rPr>
          <w:rFonts w:ascii="Verdana" w:hAnsi="Verdana"/>
          <w:b/>
          <w:sz w:val="24"/>
          <w:szCs w:val="24"/>
        </w:rPr>
      </w:pPr>
    </w:p>
    <w:p w:rsidR="00540F91" w:rsidRDefault="001B3C00" w:rsidP="001B3C00">
      <w:pPr>
        <w:tabs>
          <w:tab w:val="left" w:pos="1256"/>
        </w:tabs>
        <w:rPr>
          <w:rFonts w:ascii="Verdana" w:hAnsi="Verdana"/>
          <w:b/>
          <w:sz w:val="24"/>
          <w:szCs w:val="24"/>
        </w:rPr>
      </w:pPr>
      <w:r>
        <w:rPr>
          <w:rFonts w:ascii="Verdana" w:hAnsi="Verdana"/>
          <w:b/>
          <w:sz w:val="24"/>
          <w:szCs w:val="24"/>
        </w:rPr>
        <w:tab/>
      </w:r>
    </w:p>
    <w:p w:rsidR="00F916D5" w:rsidRPr="00030A97" w:rsidRDefault="001B3C00" w:rsidP="001B3C00">
      <w:pPr>
        <w:tabs>
          <w:tab w:val="left" w:pos="1256"/>
        </w:tabs>
        <w:rPr>
          <w:rFonts w:ascii="Verdana" w:hAnsi="Verdana"/>
          <w:b/>
          <w:sz w:val="24"/>
          <w:szCs w:val="24"/>
        </w:rPr>
      </w:pPr>
      <w:r>
        <w:rPr>
          <w:rFonts w:ascii="Verdana" w:hAnsi="Verdana"/>
          <w:b/>
          <w:sz w:val="24"/>
          <w:szCs w:val="24"/>
        </w:rPr>
        <w:t xml:space="preserve"> </w:t>
      </w:r>
    </w:p>
    <w:sectPr w:rsidR="00F916D5" w:rsidRPr="00030A97" w:rsidSect="00030A97">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04" w:rsidRDefault="00EF4104" w:rsidP="00F004CD">
      <w:pPr>
        <w:spacing w:after="0" w:line="240" w:lineRule="auto"/>
      </w:pPr>
      <w:r>
        <w:separator/>
      </w:r>
    </w:p>
  </w:endnote>
  <w:endnote w:type="continuationSeparator" w:id="0">
    <w:p w:rsidR="00EF4104" w:rsidRDefault="00EF4104" w:rsidP="00F0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04" w:rsidRDefault="00EF4104" w:rsidP="00F004CD">
      <w:pPr>
        <w:spacing w:after="0" w:line="240" w:lineRule="auto"/>
      </w:pPr>
      <w:r>
        <w:separator/>
      </w:r>
    </w:p>
  </w:footnote>
  <w:footnote w:type="continuationSeparator" w:id="0">
    <w:p w:rsidR="00EF4104" w:rsidRDefault="00EF4104" w:rsidP="00F004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A12E1"/>
    <w:multiLevelType w:val="hybridMultilevel"/>
    <w:tmpl w:val="05C83A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0A97"/>
    <w:rsid w:val="00030A97"/>
    <w:rsid w:val="00082511"/>
    <w:rsid w:val="00120AE2"/>
    <w:rsid w:val="001362F5"/>
    <w:rsid w:val="00162CA6"/>
    <w:rsid w:val="00164DA5"/>
    <w:rsid w:val="001B0181"/>
    <w:rsid w:val="001B3C00"/>
    <w:rsid w:val="00216BCC"/>
    <w:rsid w:val="002D74F6"/>
    <w:rsid w:val="003349C5"/>
    <w:rsid w:val="003A7D0A"/>
    <w:rsid w:val="003D15CA"/>
    <w:rsid w:val="00404A5F"/>
    <w:rsid w:val="00475FC3"/>
    <w:rsid w:val="00521651"/>
    <w:rsid w:val="005260E5"/>
    <w:rsid w:val="00540F91"/>
    <w:rsid w:val="00556440"/>
    <w:rsid w:val="0059490C"/>
    <w:rsid w:val="005E2CDD"/>
    <w:rsid w:val="005F7F02"/>
    <w:rsid w:val="0063322B"/>
    <w:rsid w:val="00635741"/>
    <w:rsid w:val="00635876"/>
    <w:rsid w:val="006873D9"/>
    <w:rsid w:val="00765491"/>
    <w:rsid w:val="007A543B"/>
    <w:rsid w:val="008054EB"/>
    <w:rsid w:val="00830A78"/>
    <w:rsid w:val="008623B9"/>
    <w:rsid w:val="008D47F7"/>
    <w:rsid w:val="0097452D"/>
    <w:rsid w:val="00974793"/>
    <w:rsid w:val="00992ADD"/>
    <w:rsid w:val="00A62319"/>
    <w:rsid w:val="00A65A0D"/>
    <w:rsid w:val="00AA37B4"/>
    <w:rsid w:val="00AC58D1"/>
    <w:rsid w:val="00B0410D"/>
    <w:rsid w:val="00B826AB"/>
    <w:rsid w:val="00BD7F76"/>
    <w:rsid w:val="00BF05F7"/>
    <w:rsid w:val="00C11253"/>
    <w:rsid w:val="00C20985"/>
    <w:rsid w:val="00C7415B"/>
    <w:rsid w:val="00CD307B"/>
    <w:rsid w:val="00CD636E"/>
    <w:rsid w:val="00D02B46"/>
    <w:rsid w:val="00D066CD"/>
    <w:rsid w:val="00D868CE"/>
    <w:rsid w:val="00DC37DD"/>
    <w:rsid w:val="00DD72E1"/>
    <w:rsid w:val="00DF7BE2"/>
    <w:rsid w:val="00E853EF"/>
    <w:rsid w:val="00EC74B7"/>
    <w:rsid w:val="00EF4104"/>
    <w:rsid w:val="00F004CD"/>
    <w:rsid w:val="00F7214E"/>
    <w:rsid w:val="00F916D5"/>
    <w:rsid w:val="00FA1AC3"/>
    <w:rsid w:val="00FB3AA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04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4CD"/>
    <w:rPr>
      <w:rFonts w:ascii="Tahoma" w:hAnsi="Tahoma" w:cs="Tahoma"/>
      <w:sz w:val="16"/>
      <w:szCs w:val="16"/>
    </w:rPr>
  </w:style>
  <w:style w:type="paragraph" w:styleId="Encabezado">
    <w:name w:val="header"/>
    <w:basedOn w:val="Normal"/>
    <w:link w:val="EncabezadoCar"/>
    <w:uiPriority w:val="99"/>
    <w:semiHidden/>
    <w:unhideWhenUsed/>
    <w:rsid w:val="00F004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004CD"/>
  </w:style>
  <w:style w:type="paragraph" w:styleId="Piedepgina">
    <w:name w:val="footer"/>
    <w:basedOn w:val="Normal"/>
    <w:link w:val="PiedepginaCar"/>
    <w:uiPriority w:val="99"/>
    <w:semiHidden/>
    <w:unhideWhenUsed/>
    <w:rsid w:val="00F00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004CD"/>
  </w:style>
  <w:style w:type="paragraph" w:styleId="Prrafodelista">
    <w:name w:val="List Paragraph"/>
    <w:basedOn w:val="Normal"/>
    <w:uiPriority w:val="34"/>
    <w:qFormat/>
    <w:rsid w:val="00F916D5"/>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55BA-265B-402A-9C11-D19C5D9C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12</cp:revision>
  <dcterms:created xsi:type="dcterms:W3CDTF">2011-04-29T02:12:00Z</dcterms:created>
  <dcterms:modified xsi:type="dcterms:W3CDTF">2011-04-29T11:59:00Z</dcterms:modified>
</cp:coreProperties>
</file>