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14" w:rsidRDefault="00CE4D89" w:rsidP="006D4B14">
      <w:pPr>
        <w:jc w:val="both"/>
      </w:pPr>
      <w:r>
        <w:t>TURISMO</w:t>
      </w:r>
    </w:p>
    <w:p w:rsidR="00CE4D89" w:rsidRDefault="00CE4D89" w:rsidP="006D4B14">
      <w:pPr>
        <w:jc w:val="both"/>
      </w:pPr>
    </w:p>
    <w:p w:rsidR="00CE4D89" w:rsidRDefault="006D4B14" w:rsidP="006D4B14">
      <w:pPr>
        <w:jc w:val="both"/>
        <w:rPr>
          <w:rFonts w:ascii="Verdana" w:hAnsi="Verdana"/>
          <w:color w:val="000000"/>
          <w:sz w:val="20"/>
          <w:szCs w:val="20"/>
        </w:rPr>
      </w:pPr>
      <w:r>
        <w:rPr>
          <w:rStyle w:val="googqs-tidbit"/>
          <w:rFonts w:ascii="Verdana" w:hAnsi="Verdana"/>
          <w:color w:val="000000"/>
          <w:sz w:val="20"/>
          <w:szCs w:val="20"/>
        </w:rPr>
        <w:t>Puente de San Antonio de la Zanja, monumento nacional tallado en piedra hacia</w:t>
      </w:r>
      <w:r>
        <w:rPr>
          <w:rFonts w:ascii="Verdana" w:hAnsi="Verdana"/>
          <w:color w:val="000000"/>
          <w:sz w:val="20"/>
          <w:szCs w:val="20"/>
        </w:rPr>
        <w:t xml:space="preserve"> 1670, tiene la efigie del virrey </w:t>
      </w:r>
      <w:proofErr w:type="spellStart"/>
      <w:r>
        <w:rPr>
          <w:rFonts w:ascii="Verdana" w:hAnsi="Verdana"/>
          <w:color w:val="000000"/>
          <w:sz w:val="20"/>
          <w:szCs w:val="20"/>
        </w:rPr>
        <w:t>Solis</w:t>
      </w:r>
      <w:proofErr w:type="spellEnd"/>
      <w:r>
        <w:rPr>
          <w:rFonts w:ascii="Verdana" w:hAnsi="Verdana"/>
          <w:color w:val="000000"/>
          <w:sz w:val="20"/>
          <w:szCs w:val="20"/>
        </w:rPr>
        <w:t>.</w:t>
      </w:r>
    </w:p>
    <w:p w:rsidR="006D4B14" w:rsidRDefault="006D4B14" w:rsidP="006D4B14">
      <w:pPr>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br/>
        <w:t xml:space="preserve">Cuando uno pasa por el sector si se fija bien puede llamarle la estructura del puente original que se encuentra a los costados, por lo demás es como transitar por cualquier </w:t>
      </w:r>
      <w:proofErr w:type="spellStart"/>
      <w:r>
        <w:rPr>
          <w:rFonts w:ascii="Verdana" w:hAnsi="Verdana"/>
          <w:color w:val="000000"/>
          <w:sz w:val="20"/>
          <w:szCs w:val="20"/>
        </w:rPr>
        <w:t>via</w:t>
      </w:r>
      <w:proofErr w:type="spellEnd"/>
      <w:r>
        <w:rPr>
          <w:rFonts w:ascii="Verdana" w:hAnsi="Verdana"/>
          <w:color w:val="000000"/>
          <w:sz w:val="20"/>
          <w:szCs w:val="20"/>
        </w:rPr>
        <w:t>, pues una parte fue desplazada para ampliarlo y permitir el paso de todo tipo de vehículos</w:t>
      </w:r>
    </w:p>
    <w:p w:rsidR="006D4B14" w:rsidRDefault="006D4B14" w:rsidP="006D4B14">
      <w:pPr>
        <w:jc w:val="both"/>
        <w:rPr>
          <w:rFonts w:ascii="Verdana" w:hAnsi="Verdana"/>
          <w:color w:val="000000"/>
          <w:sz w:val="20"/>
          <w:szCs w:val="20"/>
        </w:rPr>
      </w:pPr>
    </w:p>
    <w:p w:rsidR="006D4B14" w:rsidRDefault="006D4B14" w:rsidP="006D4B14">
      <w:pPr>
        <w:jc w:val="both"/>
        <w:rPr>
          <w:rFonts w:ascii="Verdana" w:hAnsi="Verdana"/>
          <w:color w:val="000000"/>
          <w:sz w:val="20"/>
          <w:szCs w:val="20"/>
        </w:rPr>
      </w:pPr>
      <w:r>
        <w:rPr>
          <w:rFonts w:ascii="Verdana" w:hAnsi="Verdana"/>
          <w:b/>
          <w:bCs/>
          <w:color w:val="000000"/>
          <w:sz w:val="20"/>
          <w:szCs w:val="20"/>
        </w:rPr>
        <w:t>Puente de San Antonio:</w:t>
      </w:r>
      <w:r>
        <w:rPr>
          <w:rFonts w:ascii="Verdana" w:hAnsi="Verdana"/>
          <w:color w:val="000000"/>
          <w:sz w:val="20"/>
          <w:szCs w:val="20"/>
        </w:rPr>
        <w:t xml:space="preserve"> se encuentra a la entrada viniendo del centro de Bogotá, sobre la</w:t>
      </w:r>
      <w:r>
        <w:rPr>
          <w:rFonts w:ascii="Verdana" w:hAnsi="Verdana"/>
          <w:color w:val="000000"/>
          <w:sz w:val="20"/>
          <w:szCs w:val="20"/>
        </w:rPr>
        <w:br/>
        <w:t>quebrada del mismo nombre, que va a desembocar en el río Fucha, que viene por el costado</w:t>
      </w:r>
      <w:r>
        <w:rPr>
          <w:rFonts w:ascii="Verdana" w:hAnsi="Verdana"/>
          <w:color w:val="000000"/>
          <w:sz w:val="20"/>
          <w:szCs w:val="20"/>
        </w:rPr>
        <w:br/>
        <w:t>izquierdo y a su vez confluye en el río Bogotá. Este y la quebrada hoy son canales de</w:t>
      </w:r>
      <w:r>
        <w:rPr>
          <w:rFonts w:ascii="Verdana" w:hAnsi="Verdana"/>
          <w:color w:val="000000"/>
          <w:sz w:val="20"/>
          <w:szCs w:val="20"/>
        </w:rPr>
        <w:br/>
      </w:r>
      <w:proofErr w:type="spellStart"/>
      <w:r>
        <w:rPr>
          <w:rFonts w:ascii="Verdana" w:hAnsi="Verdana"/>
          <w:color w:val="000000"/>
          <w:sz w:val="20"/>
          <w:szCs w:val="20"/>
        </w:rPr>
        <w:t>desagüe.Fue</w:t>
      </w:r>
      <w:proofErr w:type="spellEnd"/>
      <w:r>
        <w:rPr>
          <w:rFonts w:ascii="Verdana" w:hAnsi="Verdana"/>
          <w:color w:val="000000"/>
          <w:sz w:val="20"/>
          <w:szCs w:val="20"/>
        </w:rPr>
        <w:t xml:space="preserve"> construido durante la administración del Virrey don José Solís </w:t>
      </w:r>
      <w:proofErr w:type="spellStart"/>
      <w:r>
        <w:rPr>
          <w:rFonts w:ascii="Verdana" w:hAnsi="Verdana"/>
          <w:color w:val="000000"/>
          <w:sz w:val="20"/>
          <w:szCs w:val="20"/>
        </w:rPr>
        <w:t>Folch</w:t>
      </w:r>
      <w:proofErr w:type="spellEnd"/>
      <w:r>
        <w:rPr>
          <w:rFonts w:ascii="Verdana" w:hAnsi="Verdana"/>
          <w:color w:val="000000"/>
          <w:sz w:val="20"/>
          <w:szCs w:val="20"/>
        </w:rPr>
        <w:t xml:space="preserve"> de Cardona</w:t>
      </w:r>
      <w:r>
        <w:rPr>
          <w:rFonts w:ascii="Verdana" w:hAnsi="Verdana"/>
          <w:color w:val="000000"/>
          <w:sz w:val="20"/>
          <w:szCs w:val="20"/>
        </w:rPr>
        <w:br/>
        <w:t>(1754-1761) con piedra labrada, coronada por pilastras en los extremos; en cada uno de</w:t>
      </w:r>
      <w:r>
        <w:rPr>
          <w:rFonts w:ascii="Verdana" w:hAnsi="Verdana"/>
          <w:color w:val="000000"/>
          <w:sz w:val="20"/>
          <w:szCs w:val="20"/>
        </w:rPr>
        <w:br/>
        <w:t>sus costados tiene una hornacina de gran tamaño: en la del lado sur hay un nicho central</w:t>
      </w:r>
      <w:r>
        <w:rPr>
          <w:rFonts w:ascii="Verdana" w:hAnsi="Verdana"/>
          <w:color w:val="000000"/>
          <w:sz w:val="20"/>
          <w:szCs w:val="20"/>
        </w:rPr>
        <w:br/>
        <w:t>en cuyo fondo casi oculto resalta el busto del Virrey Solís, en piedra. En el centro del capitel</w:t>
      </w:r>
      <w:r>
        <w:rPr>
          <w:rFonts w:ascii="Verdana" w:hAnsi="Verdana"/>
          <w:color w:val="000000"/>
          <w:sz w:val="20"/>
          <w:szCs w:val="20"/>
        </w:rPr>
        <w:br/>
        <w:t>lleva su escudo de armas y, en su contorno, una inscripción ya borrosa que dice: “Ad</w:t>
      </w:r>
      <w:r>
        <w:rPr>
          <w:rFonts w:ascii="Verdana" w:hAnsi="Verdana"/>
          <w:color w:val="000000"/>
          <w:sz w:val="20"/>
          <w:szCs w:val="20"/>
        </w:rPr>
        <w:br/>
      </w:r>
      <w:proofErr w:type="spellStart"/>
      <w:r>
        <w:rPr>
          <w:rFonts w:ascii="Verdana" w:hAnsi="Verdana"/>
          <w:color w:val="000000"/>
          <w:sz w:val="20"/>
          <w:szCs w:val="20"/>
        </w:rPr>
        <w:t>perpetuam</w:t>
      </w:r>
      <w:proofErr w:type="spellEnd"/>
      <w:r>
        <w:rPr>
          <w:rFonts w:ascii="Verdana" w:hAnsi="Verdana"/>
          <w:color w:val="000000"/>
          <w:sz w:val="20"/>
          <w:szCs w:val="20"/>
        </w:rPr>
        <w:t xml:space="preserve"> memoriam </w:t>
      </w:r>
      <w:proofErr w:type="spellStart"/>
      <w:r>
        <w:rPr>
          <w:rFonts w:ascii="Verdana" w:hAnsi="Verdana"/>
          <w:color w:val="000000"/>
          <w:sz w:val="20"/>
          <w:szCs w:val="20"/>
        </w:rPr>
        <w:t>exeln</w:t>
      </w:r>
      <w:proofErr w:type="spellEnd"/>
      <w:r>
        <w:rPr>
          <w:rFonts w:ascii="Verdana" w:hAnsi="Verdana"/>
          <w:color w:val="000000"/>
          <w:sz w:val="20"/>
          <w:szCs w:val="20"/>
        </w:rPr>
        <w:t xml:space="preserve"> d </w:t>
      </w:r>
      <w:proofErr w:type="spellStart"/>
      <w:r>
        <w:rPr>
          <w:rFonts w:ascii="Verdana" w:hAnsi="Verdana"/>
          <w:color w:val="000000"/>
          <w:sz w:val="20"/>
          <w:szCs w:val="20"/>
        </w:rPr>
        <w:t>midn</w:t>
      </w:r>
      <w:proofErr w:type="spellEnd"/>
      <w:r>
        <w:rPr>
          <w:rFonts w:ascii="Verdana" w:hAnsi="Verdana"/>
          <w:color w:val="000000"/>
          <w:sz w:val="20"/>
          <w:szCs w:val="20"/>
        </w:rPr>
        <w:t xml:space="preserve">... </w:t>
      </w:r>
      <w:proofErr w:type="spellStart"/>
      <w:r>
        <w:rPr>
          <w:rFonts w:ascii="Verdana" w:hAnsi="Verdana"/>
          <w:color w:val="000000"/>
          <w:sz w:val="20"/>
          <w:szCs w:val="20"/>
        </w:rPr>
        <w:t>Nic</w:t>
      </w:r>
      <w:proofErr w:type="spellEnd"/>
      <w:r>
        <w:rPr>
          <w:rFonts w:ascii="Verdana" w:hAnsi="Verdana"/>
          <w:color w:val="000000"/>
          <w:sz w:val="20"/>
          <w:szCs w:val="20"/>
        </w:rPr>
        <w:t xml:space="preserve"> </w:t>
      </w:r>
      <w:proofErr w:type="spellStart"/>
      <w:r>
        <w:rPr>
          <w:rFonts w:ascii="Verdana" w:hAnsi="Verdana"/>
          <w:color w:val="000000"/>
          <w:sz w:val="20"/>
          <w:szCs w:val="20"/>
        </w:rPr>
        <w:t>ph</w:t>
      </w:r>
      <w:proofErr w:type="spellEnd"/>
      <w:r>
        <w:rPr>
          <w:rFonts w:ascii="Verdana" w:hAnsi="Verdana"/>
          <w:color w:val="000000"/>
          <w:sz w:val="20"/>
          <w:szCs w:val="20"/>
        </w:rPr>
        <w:t xml:space="preserve">... </w:t>
      </w:r>
      <w:proofErr w:type="spellStart"/>
      <w:r>
        <w:rPr>
          <w:rFonts w:ascii="Verdana" w:hAnsi="Verdana"/>
          <w:color w:val="000000"/>
          <w:sz w:val="20"/>
          <w:szCs w:val="20"/>
        </w:rPr>
        <w:t>Solis</w:t>
      </w:r>
      <w:proofErr w:type="spellEnd"/>
      <w:r>
        <w:rPr>
          <w:rFonts w:ascii="Verdana" w:hAnsi="Verdana"/>
          <w:color w:val="000000"/>
          <w:sz w:val="20"/>
          <w:szCs w:val="20"/>
        </w:rPr>
        <w:t xml:space="preserve"> </w:t>
      </w:r>
      <w:proofErr w:type="spellStart"/>
      <w:r>
        <w:rPr>
          <w:rFonts w:ascii="Verdana" w:hAnsi="Verdana"/>
          <w:color w:val="000000"/>
          <w:sz w:val="20"/>
          <w:szCs w:val="20"/>
        </w:rPr>
        <w:t>prorexis</w:t>
      </w:r>
      <w:proofErr w:type="spellEnd"/>
      <w:r>
        <w:rPr>
          <w:rFonts w:ascii="Verdana" w:hAnsi="Verdana"/>
          <w:color w:val="000000"/>
          <w:sz w:val="20"/>
          <w:szCs w:val="20"/>
        </w:rPr>
        <w:t>”, y en la parte inferior, en el</w:t>
      </w:r>
      <w:r>
        <w:rPr>
          <w:rFonts w:ascii="Verdana" w:hAnsi="Verdana"/>
          <w:color w:val="000000"/>
          <w:sz w:val="20"/>
          <w:szCs w:val="20"/>
        </w:rPr>
        <w:br/>
        <w:t>cuerpo de la pared lateral del puente, su escudo de armas. En la hornacina del lado norte,</w:t>
      </w:r>
      <w:r>
        <w:rPr>
          <w:rFonts w:ascii="Verdana" w:hAnsi="Verdana"/>
          <w:color w:val="000000"/>
          <w:sz w:val="20"/>
          <w:szCs w:val="20"/>
        </w:rPr>
        <w:br/>
        <w:t>igual al anterior, también hay un busto adosado. En la parte superior tiene grabadas las</w:t>
      </w:r>
      <w:r>
        <w:rPr>
          <w:rFonts w:ascii="Verdana" w:hAnsi="Verdana"/>
          <w:color w:val="000000"/>
          <w:sz w:val="20"/>
          <w:szCs w:val="20"/>
        </w:rPr>
        <w:br/>
        <w:t>iniciales JAM. El puente era angosto, pero hace unos años, al ampliarse la vía, fue necesario</w:t>
      </w:r>
      <w:r>
        <w:rPr>
          <w:rFonts w:ascii="Verdana" w:hAnsi="Verdana"/>
          <w:color w:val="000000"/>
          <w:sz w:val="20"/>
          <w:szCs w:val="20"/>
        </w:rPr>
        <w:br/>
        <w:t>correr la pared sur para que quedara del mismo ancho, lo cual se hizo conservando sus</w:t>
      </w:r>
      <w:r>
        <w:rPr>
          <w:rFonts w:ascii="Verdana" w:hAnsi="Verdana"/>
          <w:color w:val="000000"/>
          <w:sz w:val="20"/>
          <w:szCs w:val="20"/>
        </w:rPr>
        <w:br/>
        <w:t>piezas, aunque colocándola en la forma original, desapareció el arco que lo sostenía y</w:t>
      </w:r>
      <w:r>
        <w:rPr>
          <w:rFonts w:ascii="Verdana" w:hAnsi="Verdana"/>
          <w:color w:val="000000"/>
          <w:sz w:val="20"/>
          <w:szCs w:val="20"/>
        </w:rPr>
        <w:br/>
        <w:t>daba paso a las aguas, el cual fue reemplazado por vigas de concreto horizontales a nivel</w:t>
      </w:r>
      <w:r>
        <w:rPr>
          <w:rFonts w:ascii="Verdana" w:hAnsi="Verdana"/>
          <w:color w:val="000000"/>
          <w:sz w:val="20"/>
          <w:szCs w:val="20"/>
        </w:rPr>
        <w:br/>
        <w:t>del suelo. De los tres puentes, este fue el único que se salvó, conservando sus características</w:t>
      </w:r>
      <w:r>
        <w:rPr>
          <w:rFonts w:ascii="Verdana" w:hAnsi="Verdana"/>
          <w:color w:val="000000"/>
          <w:sz w:val="20"/>
          <w:szCs w:val="20"/>
        </w:rPr>
        <w:br/>
        <w:t>de obra colonial.</w:t>
      </w:r>
    </w:p>
    <w:p w:rsidR="006D4B14" w:rsidRDefault="006D4B14" w:rsidP="006D4B14">
      <w:pPr>
        <w:jc w:val="both"/>
        <w:rPr>
          <w:rFonts w:ascii="Verdana" w:hAnsi="Verdana"/>
          <w:color w:val="000000"/>
          <w:sz w:val="20"/>
          <w:szCs w:val="20"/>
        </w:rPr>
      </w:pPr>
    </w:p>
    <w:p w:rsidR="006D4B14" w:rsidRDefault="00D14437" w:rsidP="006D4B14">
      <w:pPr>
        <w:numPr>
          <w:ilvl w:val="0"/>
          <w:numId w:val="1"/>
        </w:numPr>
        <w:spacing w:before="100" w:beforeAutospacing="1" w:after="100" w:afterAutospacing="1"/>
        <w:jc w:val="both"/>
        <w:rPr>
          <w:lang w:val="es-ES"/>
        </w:rPr>
      </w:pPr>
      <w:hyperlink r:id="rId5" w:history="1">
        <w:proofErr w:type="spellStart"/>
        <w:r w:rsidR="006D4B14">
          <w:rPr>
            <w:rStyle w:val="Hipervnculo"/>
            <w:b/>
            <w:bCs/>
            <w:lang w:val="es-ES"/>
          </w:rPr>
          <w:t>Maloka</w:t>
        </w:r>
        <w:proofErr w:type="spellEnd"/>
      </w:hyperlink>
      <w:r w:rsidR="006D4B14">
        <w:rPr>
          <w:lang w:val="es-ES"/>
        </w:rPr>
        <w:t xml:space="preserve"> es un museo interactivo, además de un programa de investigación y centro de entretenimiento basado en el mismo, localizado en la ciudad de Bogotá, en Colombia. Su nombre deriva de la maloca, la cual es una casa grande que sirve de lugar de reunión de muchas comunidades indígenas del Amazonas. </w:t>
      </w:r>
    </w:p>
    <w:p w:rsidR="006D4B14" w:rsidRDefault="006D4B14" w:rsidP="006D4B14">
      <w:pPr>
        <w:numPr>
          <w:ilvl w:val="0"/>
          <w:numId w:val="1"/>
        </w:numPr>
        <w:spacing w:before="100" w:beforeAutospacing="1" w:after="100" w:afterAutospacing="1"/>
        <w:jc w:val="both"/>
        <w:rPr>
          <w:lang w:val="es-ES"/>
        </w:rPr>
      </w:pPr>
      <w:r>
        <w:rPr>
          <w:b/>
          <w:bCs/>
          <w:lang w:val="es-ES"/>
        </w:rPr>
        <w:t>Puente de San Antonio de la Zanja</w:t>
      </w:r>
      <w:r>
        <w:rPr>
          <w:lang w:val="es-ES"/>
        </w:rPr>
        <w:t xml:space="preserve">, monumento nacional tallado en piedra hacia 1670, tiene la efigie del virrey </w:t>
      </w:r>
      <w:proofErr w:type="spellStart"/>
      <w:r>
        <w:rPr>
          <w:lang w:val="es-ES"/>
        </w:rPr>
        <w:t>Solis</w:t>
      </w:r>
      <w:proofErr w:type="spellEnd"/>
      <w:r>
        <w:rPr>
          <w:lang w:val="es-ES"/>
        </w:rPr>
        <w:t xml:space="preserve">. </w:t>
      </w:r>
    </w:p>
    <w:p w:rsidR="006D4B14" w:rsidRDefault="006D4B14" w:rsidP="006D4B14">
      <w:pPr>
        <w:numPr>
          <w:ilvl w:val="0"/>
          <w:numId w:val="2"/>
        </w:numPr>
        <w:spacing w:before="100" w:beforeAutospacing="1" w:after="100" w:afterAutospacing="1"/>
        <w:jc w:val="both"/>
        <w:rPr>
          <w:lang w:val="es-ES"/>
        </w:rPr>
      </w:pPr>
      <w:r>
        <w:rPr>
          <w:b/>
          <w:bCs/>
          <w:lang w:val="es-ES"/>
        </w:rPr>
        <w:t>Casa de forasteros o casa del pueblo</w:t>
      </w:r>
      <w:r>
        <w:rPr>
          <w:lang w:val="es-ES"/>
        </w:rPr>
        <w:t xml:space="preserve">, actualmente Casa de la Cultura Cacique </w:t>
      </w:r>
      <w:proofErr w:type="spellStart"/>
      <w:r>
        <w:rPr>
          <w:lang w:val="es-ES"/>
        </w:rPr>
        <w:t>Hyntiba</w:t>
      </w:r>
      <w:proofErr w:type="spellEnd"/>
      <w:r>
        <w:rPr>
          <w:lang w:val="es-ES"/>
        </w:rPr>
        <w:t xml:space="preserve">, es sala de ensayos y exposiciones. </w:t>
      </w:r>
    </w:p>
    <w:p w:rsidR="006D4B14" w:rsidRDefault="00D14437" w:rsidP="006D4B14">
      <w:pPr>
        <w:numPr>
          <w:ilvl w:val="0"/>
          <w:numId w:val="3"/>
        </w:numPr>
        <w:spacing w:before="100" w:beforeAutospacing="1" w:after="100" w:afterAutospacing="1"/>
        <w:jc w:val="both"/>
        <w:rPr>
          <w:lang w:val="es-ES"/>
        </w:rPr>
      </w:pPr>
      <w:hyperlink r:id="rId6" w:tooltip="Hayuelos (aún no redactado)" w:history="1">
        <w:proofErr w:type="spellStart"/>
        <w:r w:rsidR="006D4B14">
          <w:rPr>
            <w:rStyle w:val="Hipervnculo"/>
            <w:color w:val="BA0000"/>
            <w:lang w:val="es-ES"/>
          </w:rPr>
          <w:t>Hayuelos</w:t>
        </w:r>
        <w:proofErr w:type="spellEnd"/>
      </w:hyperlink>
      <w:r w:rsidR="006D4B14">
        <w:rPr>
          <w:lang w:val="es-ES"/>
        </w:rPr>
        <w:t xml:space="preserve">, el segundo centro comercial </w:t>
      </w:r>
      <w:proofErr w:type="spellStart"/>
      <w:r w:rsidR="006D4B14">
        <w:rPr>
          <w:lang w:val="es-ES"/>
        </w:rPr>
        <w:t>mas</w:t>
      </w:r>
      <w:proofErr w:type="spellEnd"/>
      <w:r w:rsidR="006D4B14">
        <w:rPr>
          <w:lang w:val="es-ES"/>
        </w:rPr>
        <w:t xml:space="preserve"> grande del </w:t>
      </w:r>
      <w:proofErr w:type="spellStart"/>
      <w:r w:rsidR="006D4B14">
        <w:rPr>
          <w:lang w:val="es-ES"/>
        </w:rPr>
        <w:t>pais</w:t>
      </w:r>
      <w:proofErr w:type="spellEnd"/>
      <w:r w:rsidR="006D4B14">
        <w:rPr>
          <w:lang w:val="es-ES"/>
        </w:rPr>
        <w:t xml:space="preserve"> </w:t>
      </w:r>
    </w:p>
    <w:p w:rsidR="006D4B14" w:rsidRDefault="006D4B14" w:rsidP="006D4B14">
      <w:pPr>
        <w:numPr>
          <w:ilvl w:val="0"/>
          <w:numId w:val="4"/>
        </w:numPr>
        <w:spacing w:before="100" w:beforeAutospacing="1" w:after="100" w:afterAutospacing="1"/>
        <w:jc w:val="both"/>
        <w:rPr>
          <w:lang w:val="es-ES"/>
        </w:rPr>
      </w:pPr>
      <w:r>
        <w:rPr>
          <w:b/>
          <w:bCs/>
          <w:lang w:val="es-ES"/>
        </w:rPr>
        <w:t>Casa de la comisaría</w:t>
      </w:r>
      <w:r>
        <w:rPr>
          <w:lang w:val="es-ES"/>
        </w:rPr>
        <w:t xml:space="preserve">, Casona restaurada de estilo colonial, hoy es sede de la Junta Administradora Local. </w:t>
      </w:r>
    </w:p>
    <w:p w:rsidR="006D4B14" w:rsidRDefault="006D4B14" w:rsidP="006D4B14">
      <w:pPr>
        <w:numPr>
          <w:ilvl w:val="0"/>
          <w:numId w:val="5"/>
        </w:numPr>
        <w:spacing w:before="100" w:beforeAutospacing="1" w:after="100" w:afterAutospacing="1"/>
        <w:jc w:val="both"/>
        <w:rPr>
          <w:lang w:val="es-ES"/>
        </w:rPr>
      </w:pPr>
      <w:r>
        <w:rPr>
          <w:b/>
          <w:bCs/>
          <w:lang w:val="es-ES"/>
        </w:rPr>
        <w:t xml:space="preserve">Estación de </w:t>
      </w:r>
      <w:proofErr w:type="spellStart"/>
      <w:r>
        <w:rPr>
          <w:b/>
          <w:bCs/>
          <w:lang w:val="es-ES"/>
        </w:rPr>
        <w:t>Fontibón</w:t>
      </w:r>
      <w:proofErr w:type="spellEnd"/>
      <w:r>
        <w:rPr>
          <w:lang w:val="es-ES"/>
        </w:rPr>
        <w:t xml:space="preserve">, estación del </w:t>
      </w:r>
      <w:proofErr w:type="spellStart"/>
      <w:r>
        <w:rPr>
          <w:lang w:val="es-ES"/>
        </w:rPr>
        <w:t>ferrocariil</w:t>
      </w:r>
      <w:proofErr w:type="spellEnd"/>
      <w:r>
        <w:rPr>
          <w:lang w:val="es-ES"/>
        </w:rPr>
        <w:t xml:space="preserve"> construida a </w:t>
      </w:r>
      <w:proofErr w:type="spellStart"/>
      <w:r>
        <w:rPr>
          <w:lang w:val="es-ES"/>
        </w:rPr>
        <w:t>pricipios</w:t>
      </w:r>
      <w:proofErr w:type="spellEnd"/>
      <w:r>
        <w:rPr>
          <w:lang w:val="es-ES"/>
        </w:rPr>
        <w:t xml:space="preserve"> del siglo XX, constituye testimonio mudo del transporte </w:t>
      </w:r>
      <w:proofErr w:type="spellStart"/>
      <w:r>
        <w:rPr>
          <w:lang w:val="es-ES"/>
        </w:rPr>
        <w:t>ferreo</w:t>
      </w:r>
      <w:proofErr w:type="spellEnd"/>
      <w:r>
        <w:rPr>
          <w:lang w:val="es-ES"/>
        </w:rPr>
        <w:t xml:space="preserve"> en Colombia. </w:t>
      </w:r>
    </w:p>
    <w:p w:rsidR="006D4B14" w:rsidRDefault="006D4B14" w:rsidP="006D4B14">
      <w:pPr>
        <w:numPr>
          <w:ilvl w:val="0"/>
          <w:numId w:val="6"/>
        </w:numPr>
        <w:spacing w:before="100" w:beforeAutospacing="1" w:after="100" w:afterAutospacing="1"/>
        <w:jc w:val="both"/>
        <w:rPr>
          <w:lang w:val="es-ES"/>
        </w:rPr>
      </w:pPr>
      <w:r>
        <w:rPr>
          <w:b/>
          <w:bCs/>
          <w:lang w:val="es-ES"/>
        </w:rPr>
        <w:t>Biblioteca de la Giralda</w:t>
      </w:r>
      <w:r>
        <w:rPr>
          <w:lang w:val="es-ES"/>
        </w:rPr>
        <w:t xml:space="preserve">, antigua biblioteca municipal, por muchos años funcionó anexa a la alcaldía, luego en </w:t>
      </w:r>
      <w:proofErr w:type="spellStart"/>
      <w:r>
        <w:rPr>
          <w:lang w:val="es-ES"/>
        </w:rPr>
        <w:t>Modelia</w:t>
      </w:r>
      <w:proofErr w:type="spellEnd"/>
      <w:r>
        <w:rPr>
          <w:lang w:val="es-ES"/>
        </w:rPr>
        <w:t xml:space="preserve"> y actualmente con ludoteca y una colección ampliada, es parte de la red de bibliotecas públicas. </w:t>
      </w:r>
    </w:p>
    <w:p w:rsidR="006D4B14" w:rsidRDefault="006D4B14" w:rsidP="006D4B14">
      <w:pPr>
        <w:numPr>
          <w:ilvl w:val="0"/>
          <w:numId w:val="7"/>
        </w:numPr>
        <w:spacing w:before="100" w:beforeAutospacing="1" w:after="100" w:afterAutospacing="1"/>
        <w:jc w:val="both"/>
        <w:rPr>
          <w:lang w:val="es-ES"/>
        </w:rPr>
      </w:pPr>
      <w:r>
        <w:rPr>
          <w:b/>
          <w:bCs/>
          <w:lang w:val="es-ES"/>
        </w:rPr>
        <w:t>Museo Aeroespacial de Colombia</w:t>
      </w:r>
      <w:r>
        <w:rPr>
          <w:lang w:val="es-ES"/>
        </w:rPr>
        <w:t xml:space="preserve"> (MAECO), exhibe una amplia colección de aeronaves y diferentes elementos aeronáuticos y espaciales, sus orígenes se remontan a 1962. </w:t>
      </w:r>
    </w:p>
    <w:p w:rsidR="006D4B14" w:rsidRDefault="006D4B14" w:rsidP="006D4B14">
      <w:pPr>
        <w:numPr>
          <w:ilvl w:val="0"/>
          <w:numId w:val="8"/>
        </w:numPr>
        <w:spacing w:before="100" w:beforeAutospacing="1" w:after="100" w:afterAutospacing="1"/>
        <w:jc w:val="both"/>
        <w:rPr>
          <w:lang w:val="es-ES"/>
        </w:rPr>
      </w:pPr>
      <w:r>
        <w:rPr>
          <w:b/>
          <w:bCs/>
          <w:lang w:val="es-ES"/>
        </w:rPr>
        <w:t>Camino de Salamanca</w:t>
      </w:r>
      <w:r>
        <w:rPr>
          <w:lang w:val="es-ES"/>
        </w:rPr>
        <w:t xml:space="preserve">, antiguo camino de bestias rodeado de molinos y haciendas lecheras. </w:t>
      </w:r>
    </w:p>
    <w:p w:rsidR="006D4B14" w:rsidRDefault="006D4B14" w:rsidP="006D4B14">
      <w:pPr>
        <w:numPr>
          <w:ilvl w:val="0"/>
          <w:numId w:val="8"/>
        </w:numPr>
        <w:spacing w:before="100" w:beforeAutospacing="1" w:after="100" w:afterAutospacing="1"/>
        <w:jc w:val="both"/>
        <w:rPr>
          <w:lang w:val="es-ES"/>
        </w:rPr>
      </w:pPr>
      <w:r>
        <w:rPr>
          <w:b/>
          <w:bCs/>
          <w:lang w:val="es-ES"/>
        </w:rPr>
        <w:t xml:space="preserve">Meandro del </w:t>
      </w:r>
      <w:proofErr w:type="spellStart"/>
      <w:r>
        <w:rPr>
          <w:b/>
          <w:bCs/>
          <w:lang w:val="es-ES"/>
        </w:rPr>
        <w:t>Say</w:t>
      </w:r>
      <w:proofErr w:type="spellEnd"/>
      <w:r>
        <w:rPr>
          <w:lang w:val="es-ES"/>
        </w:rPr>
        <w:t xml:space="preserve">, una zona lacustre rica en biodiversidad. </w:t>
      </w:r>
    </w:p>
    <w:p w:rsidR="006D4B14" w:rsidRDefault="006D4B14" w:rsidP="006D4B14">
      <w:pPr>
        <w:numPr>
          <w:ilvl w:val="0"/>
          <w:numId w:val="8"/>
        </w:numPr>
        <w:spacing w:before="100" w:beforeAutospacing="1" w:after="100" w:afterAutospacing="1"/>
        <w:jc w:val="both"/>
        <w:rPr>
          <w:lang w:val="es-ES"/>
        </w:rPr>
      </w:pPr>
      <w:r>
        <w:rPr>
          <w:b/>
          <w:bCs/>
          <w:lang w:val="es-ES"/>
        </w:rPr>
        <w:t xml:space="preserve">Réplica de la </w:t>
      </w:r>
      <w:proofErr w:type="spellStart"/>
      <w:r>
        <w:rPr>
          <w:b/>
          <w:bCs/>
          <w:lang w:val="es-ES"/>
        </w:rPr>
        <w:t>Basilica</w:t>
      </w:r>
      <w:proofErr w:type="spellEnd"/>
      <w:r>
        <w:rPr>
          <w:b/>
          <w:bCs/>
          <w:lang w:val="es-ES"/>
        </w:rPr>
        <w:t xml:space="preserve"> de San Pedro</w:t>
      </w:r>
      <w:r>
        <w:rPr>
          <w:lang w:val="es-ES"/>
        </w:rPr>
        <w:t xml:space="preserve"> </w:t>
      </w:r>
    </w:p>
    <w:p w:rsidR="00186F00" w:rsidRDefault="00186F00" w:rsidP="00186F00">
      <w:pPr>
        <w:pStyle w:val="Prrafodelista"/>
        <w:numPr>
          <w:ilvl w:val="0"/>
          <w:numId w:val="8"/>
        </w:numPr>
        <w:shd w:val="clear" w:color="auto" w:fill="FFFFFF"/>
        <w:spacing w:before="225" w:after="100" w:afterAutospacing="1" w:line="288" w:lineRule="auto"/>
        <w:jc w:val="left"/>
        <w:outlineLvl w:val="3"/>
        <w:rPr>
          <w:rFonts w:ascii="Times New Roman" w:eastAsia="Times New Roman" w:hAnsi="Times New Roman" w:cs="Times New Roman"/>
          <w:sz w:val="39"/>
          <w:szCs w:val="39"/>
          <w:lang w:eastAsia="es-CO"/>
        </w:rPr>
      </w:pPr>
      <w:r w:rsidRPr="00186F00">
        <w:rPr>
          <w:rFonts w:ascii="Times New Roman" w:eastAsia="Times New Roman" w:hAnsi="Times New Roman" w:cs="Times New Roman"/>
          <w:sz w:val="39"/>
          <w:szCs w:val="39"/>
          <w:lang w:eastAsia="es-CO"/>
        </w:rPr>
        <w:t>Turismo Local</w:t>
      </w:r>
    </w:p>
    <w:p w:rsidR="00186F00" w:rsidRPr="00CE4D89" w:rsidRDefault="00186F00" w:rsidP="00CE4D89">
      <w:pPr>
        <w:shd w:val="clear" w:color="auto" w:fill="FFFFFF"/>
        <w:spacing w:before="225" w:after="100" w:afterAutospacing="1" w:line="288" w:lineRule="auto"/>
        <w:jc w:val="left"/>
        <w:outlineLvl w:val="3"/>
        <w:rPr>
          <w:rFonts w:ascii="Times New Roman" w:eastAsia="Times New Roman" w:hAnsi="Times New Roman" w:cs="Times New Roman"/>
          <w:sz w:val="39"/>
          <w:szCs w:val="39"/>
          <w:lang w:eastAsia="es-CO"/>
        </w:rPr>
      </w:pPr>
      <w:proofErr w:type="spellStart"/>
      <w:r w:rsidRPr="00CE4D89">
        <w:rPr>
          <w:rFonts w:ascii="Trebuchet MS" w:hAnsi="Trebuchet MS"/>
          <w:sz w:val="21"/>
          <w:szCs w:val="21"/>
        </w:rPr>
        <w:t>Fontibón</w:t>
      </w:r>
      <w:proofErr w:type="spellEnd"/>
      <w:r w:rsidRPr="00CE4D89">
        <w:rPr>
          <w:rFonts w:ascii="Trebuchet MS" w:hAnsi="Trebuchet MS"/>
          <w:sz w:val="21"/>
          <w:szCs w:val="21"/>
        </w:rPr>
        <w:t>, la puerta de entrada a Bogotá: comienza el recorrido en la Plaza Fundacional (1) donde existió un gran poblado muisca. Esta plaza más adelante funcionó como mercado público y actualmente sirve de escenario a diferentes acontecimientos culturales. Algunos domingos se realiza una exposición donde se presenta el trabajo de artesanos de la localidad. En el costado oriental, esquina norte, está la Iglesia de Santiago Apóstol (2), declarada Monumento Nacional en 1971, fue el aglutinante de los indios en los años iniciales de la evangelización y en ella se predicaba en lengua muisca.</w:t>
      </w:r>
    </w:p>
    <w:p w:rsidR="006D4B14" w:rsidRDefault="00186F00" w:rsidP="00CE4D89">
      <w:pPr>
        <w:jc w:val="both"/>
      </w:pPr>
      <w:r w:rsidRPr="00CE4D89">
        <w:rPr>
          <w:rFonts w:ascii="Trebuchet MS" w:eastAsia="Times New Roman" w:hAnsi="Trebuchet MS" w:cs="Times New Roman"/>
          <w:sz w:val="21"/>
          <w:szCs w:val="21"/>
          <w:lang w:eastAsia="es-CO"/>
        </w:rPr>
        <w:t xml:space="preserve">Al lado está la Casa </w:t>
      </w:r>
      <w:proofErr w:type="spellStart"/>
      <w:r w:rsidRPr="00CE4D89">
        <w:rPr>
          <w:rFonts w:ascii="Trebuchet MS" w:eastAsia="Times New Roman" w:hAnsi="Trebuchet MS" w:cs="Times New Roman"/>
          <w:sz w:val="21"/>
          <w:szCs w:val="21"/>
          <w:lang w:eastAsia="es-CO"/>
        </w:rPr>
        <w:t>Cural</w:t>
      </w:r>
      <w:proofErr w:type="spellEnd"/>
      <w:r w:rsidRPr="00CE4D89">
        <w:rPr>
          <w:rFonts w:ascii="Trebuchet MS" w:eastAsia="Times New Roman" w:hAnsi="Trebuchet MS" w:cs="Times New Roman"/>
          <w:sz w:val="21"/>
          <w:szCs w:val="21"/>
          <w:lang w:eastAsia="es-CO"/>
        </w:rPr>
        <w:t xml:space="preserve"> (3), que data de comienzos del siglo XVII y sirvió como lugar de descanso y relajación a todas las personalidades provenientes de España antes de ingresar a la Bogotá señorial, por ser </w:t>
      </w:r>
      <w:proofErr w:type="spellStart"/>
      <w:r w:rsidRPr="00CE4D89">
        <w:rPr>
          <w:rFonts w:ascii="Trebuchet MS" w:eastAsia="Times New Roman" w:hAnsi="Trebuchet MS" w:cs="Times New Roman"/>
          <w:sz w:val="21"/>
          <w:szCs w:val="21"/>
          <w:lang w:eastAsia="es-CO"/>
        </w:rPr>
        <w:t>Fontibón</w:t>
      </w:r>
      <w:proofErr w:type="spellEnd"/>
      <w:r w:rsidRPr="00CE4D89">
        <w:rPr>
          <w:rFonts w:ascii="Trebuchet MS" w:eastAsia="Times New Roman" w:hAnsi="Trebuchet MS" w:cs="Times New Roman"/>
          <w:sz w:val="21"/>
          <w:szCs w:val="21"/>
          <w:lang w:eastAsia="es-CO"/>
        </w:rPr>
        <w:t xml:space="preserve"> el pueblo más cercano a la ciudad. Al atravesar la carrera 99, en el costado sur de la plaza está la Casa del Pueblo (4), llamada así por estar dedicada al servicio de actos sociales de la comunidad, como fiestas de los pobres o velación de cadáveres; como Casa de la Cultura hoy se destina a exposiciones de pintura, escultura y artesanía, además se dictan cursos de toda índole para la comunidad. Saliendo por el lado oeste de la plaza, se toma la calle 25 para llegar a la plaza de mercado (5) considerada una de las más modernas y organizadas de la ciudad; en la calle 27, en el parque de Boston, puede verse el mural multicultural (6), único en su género, concebido con una interesante visión de la transformación de un pueblo antiguo en una ciudad dentro de la ciudad. Continuando por la carrera 105 hasta la calle 32, aparece la estación ferroviaria (7), construida a finales del siglo XX con el fin de obtener una vía más directa y rápida para la comercialización de productos, que luego se embarcarían por el río Magdalena. De ahí se toma la carrera 100 (8), lugar de mayor concurrencia de la localidad por encontrarse la mayor cantidad de comercio, allí se podrá disfrutar de un delicioso postre en la Pastelería Toledo (9). </w:t>
      </w:r>
      <w:r w:rsidRPr="00CE4D89">
        <w:rPr>
          <w:rFonts w:ascii="Trebuchet MS" w:eastAsia="Times New Roman" w:hAnsi="Trebuchet MS" w:cs="Times New Roman"/>
          <w:sz w:val="21"/>
          <w:szCs w:val="21"/>
          <w:lang w:eastAsia="es-CO"/>
        </w:rPr>
        <w:br/>
        <w:t xml:space="preserve">Los monumentos y esculturas recobran vida: puente de San Antonio (1), construido en piedra </w:t>
      </w:r>
      <w:r w:rsidRPr="00CE4D89">
        <w:rPr>
          <w:rFonts w:ascii="Trebuchet MS" w:eastAsia="Times New Roman" w:hAnsi="Trebuchet MS" w:cs="Times New Roman"/>
          <w:sz w:val="21"/>
          <w:szCs w:val="21"/>
          <w:lang w:eastAsia="es-CO"/>
        </w:rPr>
        <w:lastRenderedPageBreak/>
        <w:t xml:space="preserve">labrada; cada uno de sus costados tiene una hornacina de piedra y un nicho central en cuyo fondo se resalta el busto del Virrey Solís. Fue declarado Monumento Nacional el 11 de agosto de 1975. En una de las esquinas del puente está la Virgen del Carmen (2), patrona de los conductores, colocada allí en 1953. Siguiendo por la calle del Centenario, sobre el río Bogotá esta el puente Grande (3), en el camino de Santa Fe a Honda; su construcción se inició en 1662 y se terminó en 1671; la obra que se edificó en seco, a un lado del río, y luego tuvo que abrirse un nuevo cauce para que el agua pasara por debajo de los arcos. Más adelante, tomando hacia el norte, aparece el puente férreo (4) construido en el siglo XX, sobre el río Bogotá, para que el tren que continuara su recorrido hacia Honda. Algo más adelante, sobre la avenida El Dorado, se observan esculturas hechas en hierro del escultor colombiano Édgar </w:t>
      </w:r>
      <w:proofErr w:type="spellStart"/>
      <w:r w:rsidRPr="00CE4D89">
        <w:rPr>
          <w:rFonts w:ascii="Trebuchet MS" w:eastAsia="Times New Roman" w:hAnsi="Trebuchet MS" w:cs="Times New Roman"/>
          <w:sz w:val="21"/>
          <w:szCs w:val="21"/>
          <w:lang w:eastAsia="es-CO"/>
        </w:rPr>
        <w:t>Negret</w:t>
      </w:r>
      <w:proofErr w:type="spellEnd"/>
      <w:r w:rsidRPr="00CE4D89">
        <w:rPr>
          <w:rFonts w:ascii="Trebuchet MS" w:eastAsia="Times New Roman" w:hAnsi="Trebuchet MS" w:cs="Times New Roman"/>
          <w:sz w:val="21"/>
          <w:szCs w:val="21"/>
          <w:lang w:eastAsia="es-CO"/>
        </w:rPr>
        <w:t xml:space="preserve"> (5). El paseo continúa hasta llegar al monumento de Cristóbal Colon y la Reina Isabel (6), erigido en 1890 con el fin de conmemorar el cuarto centenario del descubrimiento de América, que le fue encomendado al escultor italiano Cesar </w:t>
      </w:r>
      <w:proofErr w:type="spellStart"/>
      <w:r w:rsidRPr="00CE4D89">
        <w:rPr>
          <w:rFonts w:ascii="Trebuchet MS" w:eastAsia="Times New Roman" w:hAnsi="Trebuchet MS" w:cs="Times New Roman"/>
          <w:sz w:val="21"/>
          <w:szCs w:val="21"/>
          <w:lang w:eastAsia="es-CO"/>
        </w:rPr>
        <w:t>Sighinolfi</w:t>
      </w:r>
      <w:proofErr w:type="spellEnd"/>
      <w:r w:rsidRPr="00CE4D89">
        <w:rPr>
          <w:rFonts w:ascii="Trebuchet MS" w:eastAsia="Times New Roman" w:hAnsi="Trebuchet MS" w:cs="Times New Roman"/>
          <w:sz w:val="21"/>
          <w:szCs w:val="21"/>
          <w:lang w:eastAsia="es-CO"/>
        </w:rPr>
        <w:t xml:space="preserve">, director de la Escuela de Bellas Artes de Bogotá. Tomando hacia el sur de la ciudad, por la carrera 100, y luego por la Avenida de La Esperanza, se llega a </w:t>
      </w:r>
      <w:proofErr w:type="spellStart"/>
      <w:r w:rsidRPr="00CE4D89">
        <w:rPr>
          <w:rFonts w:ascii="Trebuchet MS" w:eastAsia="Times New Roman" w:hAnsi="Trebuchet MS" w:cs="Times New Roman"/>
          <w:sz w:val="21"/>
          <w:szCs w:val="21"/>
          <w:lang w:eastAsia="es-CO"/>
        </w:rPr>
        <w:t>Lumbalu</w:t>
      </w:r>
      <w:proofErr w:type="spellEnd"/>
      <w:r w:rsidRPr="00CE4D89">
        <w:rPr>
          <w:rFonts w:ascii="Trebuchet MS" w:eastAsia="Times New Roman" w:hAnsi="Trebuchet MS" w:cs="Times New Roman"/>
          <w:sz w:val="21"/>
          <w:szCs w:val="21"/>
          <w:lang w:eastAsia="es-CO"/>
        </w:rPr>
        <w:t xml:space="preserve"> (7), monumento erigido en conmemoración de los 150 años de entrada en vigencia la Ley de la Abolición de la Esclavitud en Colombia, y al monumento al caudillo del Nuevo Liberalismo, Luis Carlos Galán (8), erigido en 1996, obra del colombiano Guillermo Rodríguez Forero.  </w:t>
      </w:r>
      <w:proofErr w:type="spellStart"/>
      <w:r w:rsidRPr="00CE4D89">
        <w:rPr>
          <w:rFonts w:ascii="Trebuchet MS" w:eastAsia="Times New Roman" w:hAnsi="Trebuchet MS" w:cs="Times New Roman"/>
          <w:sz w:val="21"/>
          <w:szCs w:val="21"/>
          <w:lang w:eastAsia="es-CO"/>
        </w:rPr>
        <w:t>Maloka</w:t>
      </w:r>
      <w:proofErr w:type="spellEnd"/>
      <w:r w:rsidRPr="00CE4D89">
        <w:rPr>
          <w:rFonts w:ascii="Trebuchet MS" w:eastAsia="Times New Roman" w:hAnsi="Trebuchet MS" w:cs="Times New Roman"/>
          <w:sz w:val="21"/>
          <w:szCs w:val="21"/>
          <w:lang w:eastAsia="es-CO"/>
        </w:rPr>
        <w:t xml:space="preserve"> con el Centro Fundacional: inicia el recorrido en </w:t>
      </w:r>
      <w:proofErr w:type="spellStart"/>
      <w:r w:rsidRPr="00CE4D89">
        <w:rPr>
          <w:rFonts w:ascii="Trebuchet MS" w:eastAsia="Times New Roman" w:hAnsi="Trebuchet MS" w:cs="Times New Roman"/>
          <w:sz w:val="21"/>
          <w:szCs w:val="21"/>
          <w:lang w:eastAsia="es-CO"/>
        </w:rPr>
        <w:t>Maloka</w:t>
      </w:r>
      <w:proofErr w:type="spellEnd"/>
      <w:r w:rsidRPr="00CE4D89">
        <w:rPr>
          <w:rFonts w:ascii="Trebuchet MS" w:eastAsia="Times New Roman" w:hAnsi="Trebuchet MS" w:cs="Times New Roman"/>
          <w:sz w:val="21"/>
          <w:szCs w:val="21"/>
          <w:lang w:eastAsia="es-CO"/>
        </w:rPr>
        <w:t xml:space="preserve">, el centro interactivo de ciencia y tecnología más importante de América Latina, en las salas de exposición (1), diseñadas para lograr que los fenómenos de la ciencia y su aplicación sean divertidos y muy fáciles de entender. Son ocho salas que reúnen más de 250 módulos interactivos. Primero la sala del universo, para conocer un poco más del ser humano; después, las salas del agua, de la vida, de los niños, y las de las telecomunicaciones y de la biodiversidad, y, finalmente, la sala de la ciudad. Mientras llegan los delfines de las tormentosas aguas de La Patagonia, se toma la chiva viajera hasta el Centro Fundacional de </w:t>
      </w:r>
      <w:proofErr w:type="spellStart"/>
      <w:r w:rsidRPr="00CE4D89">
        <w:rPr>
          <w:rFonts w:ascii="Trebuchet MS" w:eastAsia="Times New Roman" w:hAnsi="Trebuchet MS" w:cs="Times New Roman"/>
          <w:sz w:val="21"/>
          <w:szCs w:val="21"/>
          <w:lang w:eastAsia="es-CO"/>
        </w:rPr>
        <w:t>Fontibón</w:t>
      </w:r>
      <w:proofErr w:type="spellEnd"/>
      <w:r w:rsidRPr="00CE4D89">
        <w:rPr>
          <w:rFonts w:ascii="Trebuchet MS" w:eastAsia="Times New Roman" w:hAnsi="Trebuchet MS" w:cs="Times New Roman"/>
          <w:sz w:val="21"/>
          <w:szCs w:val="21"/>
          <w:lang w:eastAsia="es-CO"/>
        </w:rPr>
        <w:t xml:space="preserve">, a la iglesia Santiago Apóstol (2), la Casa </w:t>
      </w:r>
      <w:proofErr w:type="spellStart"/>
      <w:r w:rsidRPr="00CE4D89">
        <w:rPr>
          <w:rFonts w:ascii="Trebuchet MS" w:eastAsia="Times New Roman" w:hAnsi="Trebuchet MS" w:cs="Times New Roman"/>
          <w:sz w:val="21"/>
          <w:szCs w:val="21"/>
          <w:lang w:eastAsia="es-CO"/>
        </w:rPr>
        <w:t>Cural</w:t>
      </w:r>
      <w:proofErr w:type="spellEnd"/>
      <w:r w:rsidRPr="00CE4D89">
        <w:rPr>
          <w:rFonts w:ascii="Trebuchet MS" w:eastAsia="Times New Roman" w:hAnsi="Trebuchet MS" w:cs="Times New Roman"/>
          <w:sz w:val="21"/>
          <w:szCs w:val="21"/>
          <w:lang w:eastAsia="es-CO"/>
        </w:rPr>
        <w:t xml:space="preserve"> (3) y la Casa del Pueblo (4), que ahora es una Casa de la Cultura importante por su gran desarrollo y apoyo para toda la gente que asiste a los cursos que ofrece, y, finalmente, los puentes más famosos e importantes de </w:t>
      </w:r>
      <w:proofErr w:type="spellStart"/>
      <w:r w:rsidRPr="00CE4D89">
        <w:rPr>
          <w:rFonts w:ascii="Trebuchet MS" w:eastAsia="Times New Roman" w:hAnsi="Trebuchet MS" w:cs="Times New Roman"/>
          <w:sz w:val="21"/>
          <w:szCs w:val="21"/>
          <w:lang w:eastAsia="es-CO"/>
        </w:rPr>
        <w:t>Fontibón</w:t>
      </w:r>
      <w:proofErr w:type="spellEnd"/>
      <w:r w:rsidRPr="00CE4D89">
        <w:rPr>
          <w:rFonts w:ascii="Trebuchet MS" w:eastAsia="Times New Roman" w:hAnsi="Trebuchet MS" w:cs="Times New Roman"/>
          <w:sz w:val="21"/>
          <w:szCs w:val="21"/>
          <w:lang w:eastAsia="es-CO"/>
        </w:rPr>
        <w:t xml:space="preserve"> por su gran ayuda en el desarrollo de la localidad: San Antonio (5) y Puente Grande (6). Se regresa a </w:t>
      </w:r>
      <w:proofErr w:type="spellStart"/>
      <w:r w:rsidRPr="00CE4D89">
        <w:rPr>
          <w:rFonts w:ascii="Trebuchet MS" w:eastAsia="Times New Roman" w:hAnsi="Trebuchet MS" w:cs="Times New Roman"/>
          <w:sz w:val="21"/>
          <w:szCs w:val="21"/>
          <w:lang w:eastAsia="es-CO"/>
        </w:rPr>
        <w:t>Maloka</w:t>
      </w:r>
      <w:proofErr w:type="spellEnd"/>
      <w:r w:rsidRPr="00CE4D89">
        <w:rPr>
          <w:rFonts w:ascii="Trebuchet MS" w:eastAsia="Times New Roman" w:hAnsi="Trebuchet MS" w:cs="Times New Roman"/>
          <w:sz w:val="21"/>
          <w:szCs w:val="21"/>
          <w:lang w:eastAsia="es-CO"/>
        </w:rPr>
        <w:t xml:space="preserve"> en la chiva para vivir la emoción del único </w:t>
      </w:r>
      <w:proofErr w:type="spellStart"/>
      <w:r w:rsidRPr="00CE4D89">
        <w:rPr>
          <w:rFonts w:ascii="Trebuchet MS" w:eastAsia="Times New Roman" w:hAnsi="Trebuchet MS" w:cs="Times New Roman"/>
          <w:sz w:val="21"/>
          <w:szCs w:val="21"/>
          <w:lang w:eastAsia="es-CO"/>
        </w:rPr>
        <w:t>Cinedomo</w:t>
      </w:r>
      <w:proofErr w:type="spellEnd"/>
      <w:r w:rsidRPr="00CE4D89">
        <w:rPr>
          <w:rFonts w:ascii="Trebuchet MS" w:eastAsia="Times New Roman" w:hAnsi="Trebuchet MS" w:cs="Times New Roman"/>
          <w:sz w:val="21"/>
          <w:szCs w:val="21"/>
          <w:lang w:eastAsia="es-CO"/>
        </w:rPr>
        <w:t xml:space="preserve"> (7) de gran formato de Suramérica, con 30.000 vatios de sonido y 180 grados de proyección, en una fascinante aventura de realismo con la más alta fidelidad en imagen y sonido, rematando con un show de fuentes (8), espectáculo de agua, luz y sonido.</w:t>
      </w:r>
    </w:p>
    <w:sectPr w:rsidR="006D4B14" w:rsidSect="00724BB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6A22"/>
    <w:multiLevelType w:val="multilevel"/>
    <w:tmpl w:val="E332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67062"/>
    <w:multiLevelType w:val="multilevel"/>
    <w:tmpl w:val="6154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F877D4"/>
    <w:multiLevelType w:val="multilevel"/>
    <w:tmpl w:val="9024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125353"/>
    <w:multiLevelType w:val="multilevel"/>
    <w:tmpl w:val="BAC2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947A47"/>
    <w:multiLevelType w:val="multilevel"/>
    <w:tmpl w:val="9BD2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0E35BD"/>
    <w:multiLevelType w:val="multilevel"/>
    <w:tmpl w:val="C21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2B7FC0"/>
    <w:multiLevelType w:val="multilevel"/>
    <w:tmpl w:val="6AF0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76077"/>
    <w:multiLevelType w:val="multilevel"/>
    <w:tmpl w:val="EFAE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1"/>
  </w:num>
  <w:num w:numId="5">
    <w:abstractNumId w:val="7"/>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7387"/>
    <w:rsid w:val="0012682E"/>
    <w:rsid w:val="0016187F"/>
    <w:rsid w:val="00186F00"/>
    <w:rsid w:val="0023175D"/>
    <w:rsid w:val="002C4EF3"/>
    <w:rsid w:val="003D3BE2"/>
    <w:rsid w:val="006D4B14"/>
    <w:rsid w:val="00724BBD"/>
    <w:rsid w:val="00B22446"/>
    <w:rsid w:val="00CA7387"/>
    <w:rsid w:val="00CC7D52"/>
    <w:rsid w:val="00CE4D89"/>
    <w:rsid w:val="00D1443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4B14"/>
    <w:rPr>
      <w:color w:val="0000FF" w:themeColor="hyperlink"/>
      <w:u w:val="single"/>
    </w:rPr>
  </w:style>
  <w:style w:type="character" w:customStyle="1" w:styleId="googqs-tidbit">
    <w:name w:val="goog_qs-tidbit"/>
    <w:basedOn w:val="Fuentedeprrafopredeter"/>
    <w:rsid w:val="006D4B14"/>
  </w:style>
  <w:style w:type="paragraph" w:styleId="Prrafodelista">
    <w:name w:val="List Paragraph"/>
    <w:basedOn w:val="Normal"/>
    <w:uiPriority w:val="34"/>
    <w:qFormat/>
    <w:rsid w:val="00186F00"/>
    <w:pPr>
      <w:ind w:left="720"/>
      <w:contextualSpacing/>
    </w:pPr>
  </w:style>
</w:styles>
</file>

<file path=word/webSettings.xml><?xml version="1.0" encoding="utf-8"?>
<w:webSettings xmlns:r="http://schemas.openxmlformats.org/officeDocument/2006/relationships" xmlns:w="http://schemas.openxmlformats.org/wordprocessingml/2006/main">
  <w:divs>
    <w:div w:id="37823184">
      <w:bodyDiv w:val="1"/>
      <w:marLeft w:val="0"/>
      <w:marRight w:val="0"/>
      <w:marTop w:val="0"/>
      <w:marBottom w:val="0"/>
      <w:divBdr>
        <w:top w:val="none" w:sz="0" w:space="0" w:color="auto"/>
        <w:left w:val="none" w:sz="0" w:space="0" w:color="auto"/>
        <w:bottom w:val="none" w:sz="0" w:space="0" w:color="auto"/>
        <w:right w:val="none" w:sz="0" w:space="0" w:color="auto"/>
      </w:divBdr>
      <w:divsChild>
        <w:div w:id="1396078083">
          <w:marLeft w:val="0"/>
          <w:marRight w:val="0"/>
          <w:marTop w:val="0"/>
          <w:marBottom w:val="0"/>
          <w:divBdr>
            <w:top w:val="single" w:sz="36" w:space="0" w:color="EDDD97"/>
            <w:left w:val="single" w:sz="36" w:space="0" w:color="EDDD97"/>
            <w:bottom w:val="single" w:sz="36" w:space="0" w:color="EDDD97"/>
            <w:right w:val="single" w:sz="36" w:space="0" w:color="EDDD97"/>
          </w:divBdr>
          <w:divsChild>
            <w:div w:id="1859538992">
              <w:marLeft w:val="0"/>
              <w:marRight w:val="0"/>
              <w:marTop w:val="0"/>
              <w:marBottom w:val="0"/>
              <w:divBdr>
                <w:top w:val="none" w:sz="0" w:space="0" w:color="auto"/>
                <w:left w:val="none" w:sz="0" w:space="0" w:color="auto"/>
                <w:bottom w:val="none" w:sz="0" w:space="0" w:color="auto"/>
                <w:right w:val="none" w:sz="0" w:space="0" w:color="auto"/>
              </w:divBdr>
              <w:divsChild>
                <w:div w:id="194199649">
                  <w:marLeft w:val="0"/>
                  <w:marRight w:val="0"/>
                  <w:marTop w:val="0"/>
                  <w:marBottom w:val="0"/>
                  <w:divBdr>
                    <w:top w:val="none" w:sz="0" w:space="0" w:color="auto"/>
                    <w:left w:val="none" w:sz="0" w:space="0" w:color="auto"/>
                    <w:bottom w:val="none" w:sz="0" w:space="0" w:color="auto"/>
                    <w:right w:val="single" w:sz="6" w:space="8" w:color="CCCCCC"/>
                  </w:divBdr>
                </w:div>
              </w:divsChild>
            </w:div>
          </w:divsChild>
        </w:div>
      </w:divsChild>
    </w:div>
    <w:div w:id="2130198708">
      <w:bodyDiv w:val="1"/>
      <w:marLeft w:val="0"/>
      <w:marRight w:val="0"/>
      <w:marTop w:val="0"/>
      <w:marBottom w:val="0"/>
      <w:divBdr>
        <w:top w:val="none" w:sz="0" w:space="0" w:color="auto"/>
        <w:left w:val="none" w:sz="0" w:space="0" w:color="auto"/>
        <w:bottom w:val="none" w:sz="0" w:space="0" w:color="auto"/>
        <w:right w:val="none" w:sz="0" w:space="0" w:color="auto"/>
      </w:divBdr>
      <w:divsChild>
        <w:div w:id="2057006121">
          <w:marLeft w:val="0"/>
          <w:marRight w:val="0"/>
          <w:marTop w:val="0"/>
          <w:marBottom w:val="0"/>
          <w:divBdr>
            <w:top w:val="none" w:sz="0" w:space="0" w:color="auto"/>
            <w:left w:val="none" w:sz="0" w:space="0" w:color="auto"/>
            <w:bottom w:val="none" w:sz="0" w:space="0" w:color="auto"/>
            <w:right w:val="none" w:sz="0" w:space="0" w:color="auto"/>
          </w:divBdr>
          <w:divsChild>
            <w:div w:id="12468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ndex.php?title=Hayuelos&amp;action=edit&amp;redlink=1" TargetMode="External"/><Relationship Id="rId5" Type="http://schemas.openxmlformats.org/officeDocument/2006/relationships/hyperlink" Target="http://es.wikipedia.org/wiki/Malok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1323</Words>
  <Characters>7277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CAROLINA</cp:lastModifiedBy>
  <cp:revision>8</cp:revision>
  <dcterms:created xsi:type="dcterms:W3CDTF">2011-03-03T02:05:00Z</dcterms:created>
  <dcterms:modified xsi:type="dcterms:W3CDTF">2011-03-04T00:48:00Z</dcterms:modified>
</cp:coreProperties>
</file>