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8F" w:rsidRDefault="007B128F" w:rsidP="007B128F">
      <w:r>
        <w:t>CAPÍTULO I: El currículo</w:t>
      </w:r>
    </w:p>
    <w:p w:rsidR="007B128F" w:rsidRDefault="007B128F" w:rsidP="007B128F">
      <w:r>
        <w:t>Artículo 37. Principios que orientan el currículo.</w:t>
      </w:r>
    </w:p>
    <w:p w:rsidR="007B128F" w:rsidRDefault="007B128F" w:rsidP="007B128F">
      <w:r>
        <w:t>El currículo de las áreas y materias que conforman las enseñanzas que se imparten, así como cualquier otra actividad que se encamine a la consecución de los fines de la educación en el sistema educativo andaluz, se orientará a:</w:t>
      </w:r>
    </w:p>
    <w:p w:rsidR="007B128F" w:rsidRDefault="007B128F" w:rsidP="007B128F">
      <w:r>
        <w:t>a) Desarrollar, de forma integral, las aptitudes y capacidades del alumnado.</w:t>
      </w:r>
    </w:p>
    <w:p w:rsidR="007B128F" w:rsidRDefault="007B128F" w:rsidP="007B128F">
      <w:r>
        <w:t>b) Procurar que el alumnado adquiera los aprendizajes esenciales para entender la sociedad en la que vive, poder actuaren  ella  y  comprender  la  evolución de  la humanidad  a  lo largo de su historia.</w:t>
      </w:r>
    </w:p>
    <w:p w:rsidR="007B128F" w:rsidRDefault="007B128F" w:rsidP="007B128F">
      <w:r>
        <w:t>c) Facilitar que el alumnado adquiera unos saberes coherentes, posibilitados por una visión interdisciplinar de los contenidos.</w:t>
      </w:r>
    </w:p>
    <w:p w:rsidR="007B128F" w:rsidRDefault="007B128F" w:rsidP="007B128F">
      <w:r>
        <w:t>d) Permitir una organización flexible, variada e individualizada de la ordenación de los contenidos y de su enseñanza, facilitando la atención a la diversidad como pauta ordinaria de la acción educativa del profesorado, particularmente en la enseñanza obligatoria.</w:t>
      </w:r>
    </w:p>
    <w:p w:rsidR="007B128F" w:rsidRDefault="007B128F" w:rsidP="007B128F">
      <w:r>
        <w:t>e) Atender las necesidades educativas especiales y la sobre dotación intelectual, propiciando adaptaciones curriculares específicas para este alumnado.</w:t>
      </w:r>
    </w:p>
    <w:p w:rsidR="007B128F" w:rsidRDefault="007B128F" w:rsidP="007B128F">
      <w:r>
        <w:t>Artículo 38. Competencias básicas de las enseñanzas obligatorias.</w:t>
      </w:r>
    </w:p>
    <w:p w:rsidR="007B128F" w:rsidRDefault="007B128F" w:rsidP="007B128F">
      <w:r>
        <w:t>1. El sistema educativo andaluz tiene como prioridad establecerlas condiciones que permitan al alumnado alcanzar las competencias básicas establecidas para la enseñanza obligatoria.</w:t>
      </w:r>
    </w:p>
    <w:p w:rsidR="007B128F" w:rsidRDefault="007B128F" w:rsidP="007B128F">
      <w:r>
        <w:t>2. Sin perjuicio de los aspectos básicos del currículo que constituyen las enseñanzas mínimas a que se refiere la letra c) del apartado  2,  de  la  disposición  adicional  primera  de  la  Ley Orgánica</w:t>
      </w:r>
    </w:p>
    <w:p w:rsidR="00E54E93" w:rsidRDefault="00E54E93"/>
    <w:sectPr w:rsidR="00E54E93" w:rsidSect="00E54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28F"/>
    <w:rsid w:val="007B128F"/>
    <w:rsid w:val="00E5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2010-12-07T18:51:00Z</dcterms:created>
  <dcterms:modified xsi:type="dcterms:W3CDTF">2010-12-07T18:51:00Z</dcterms:modified>
</cp:coreProperties>
</file>