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D" w:rsidRDefault="00E6723A" w:rsidP="00E672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E6723A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MODELO DE OBJETOS-RELACIONAL</w:t>
      </w:r>
      <w:r w:rsidRPr="00E6723A">
        <w:rPr>
          <w:rFonts w:ascii="Franklin Gothic Medium" w:hAnsi="Franklin Gothic Medium" w:cs="Times New Roman"/>
          <w:b/>
          <w:color w:val="7030A0"/>
          <w:sz w:val="24"/>
          <w:szCs w:val="24"/>
        </w:rPr>
        <w:t xml:space="preserve">: </w:t>
      </w:r>
      <w:r w:rsidRPr="00E6723A">
        <w:rPr>
          <w:rFonts w:ascii="Tahoma" w:hAnsi="Tahoma" w:cs="Tahoma"/>
          <w:color w:val="008E40"/>
        </w:rPr>
        <w:t>Aunque el modelo OO aporta algunos beneficios significativos debido al encapsulado de los</w:t>
      </w:r>
      <w:r w:rsidRPr="00E6723A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E6723A">
        <w:rPr>
          <w:rFonts w:ascii="Tahoma" w:hAnsi="Tahoma" w:cs="Tahoma"/>
          <w:color w:val="008E40"/>
        </w:rPr>
        <w:t>datos para reducir los efectos de las modificaciones del sistema, la falta de capacidad para</w:t>
      </w:r>
      <w:r w:rsidRPr="00E6723A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E6723A">
        <w:rPr>
          <w:rFonts w:ascii="Tahoma" w:hAnsi="Tahoma" w:cs="Tahoma"/>
          <w:color w:val="008E40"/>
        </w:rPr>
        <w:t xml:space="preserve">consultas </w:t>
      </w:r>
      <w:r w:rsidRPr="00E6723A">
        <w:rPr>
          <w:rFonts w:ascii="Tahoma" w:hAnsi="Tahoma" w:cs="Tahoma"/>
          <w:i/>
          <w:iCs/>
          <w:color w:val="008E40"/>
        </w:rPr>
        <w:t>ad hoc</w:t>
      </w:r>
      <w:r w:rsidRPr="00E6723A">
        <w:rPr>
          <w:rFonts w:ascii="Tahoma" w:hAnsi="Tahoma" w:cs="Tahoma"/>
          <w:color w:val="008E40"/>
        </w:rPr>
        <w:t xml:space="preserve"> lo ha relegado a un pequeño mercado en que se requieren datos complejos,</w:t>
      </w:r>
      <w:r w:rsidRPr="00E6723A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E6723A">
        <w:rPr>
          <w:rFonts w:ascii="Tahoma" w:hAnsi="Tahoma" w:cs="Tahoma"/>
          <w:color w:val="008E40"/>
        </w:rPr>
        <w:t xml:space="preserve">pero no capacidad para consultas </w:t>
      </w:r>
      <w:r w:rsidRPr="00E6723A">
        <w:rPr>
          <w:rFonts w:ascii="Tahoma" w:hAnsi="Tahoma" w:cs="Tahoma"/>
          <w:i/>
          <w:iCs/>
          <w:color w:val="008E40"/>
        </w:rPr>
        <w:t>ad hoc</w:t>
      </w:r>
      <w:r w:rsidRPr="00E6723A">
        <w:rPr>
          <w:rFonts w:ascii="Tahoma" w:hAnsi="Tahoma" w:cs="Tahoma"/>
          <w:color w:val="008E40"/>
        </w:rPr>
        <w:t>. No obstante, algunos vendedores de bases de datos</w:t>
      </w:r>
      <w:r w:rsidRPr="00E6723A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E6723A">
        <w:rPr>
          <w:rFonts w:ascii="Tahoma" w:hAnsi="Tahoma" w:cs="Tahoma"/>
          <w:color w:val="008E40"/>
        </w:rPr>
        <w:t>relacionales observaron los importantes beneficios del modelo OO, sobre todo su capacidad para ubicar con facilidad tipos de datos complejos, de modo que incorporaron este tipo de</w:t>
      </w:r>
      <w:r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E6723A">
        <w:rPr>
          <w:rFonts w:ascii="Tahoma" w:hAnsi="Tahoma" w:cs="Tahoma"/>
          <w:color w:val="008E40"/>
        </w:rPr>
        <w:t>capacidad a sus productos DBMS relacionales con la esperanza de capitalizar lo mejor de ambos</w:t>
      </w:r>
      <w:r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E6723A">
        <w:rPr>
          <w:rFonts w:ascii="Tahoma" w:hAnsi="Tahoma" w:cs="Tahoma"/>
          <w:color w:val="008E40"/>
        </w:rPr>
        <w:t>modelos.</w:t>
      </w:r>
    </w:p>
    <w:p w:rsidR="00040957" w:rsidRDefault="00040957" w:rsidP="00E672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040957" w:rsidRDefault="00040957" w:rsidP="000409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bookmarkStart w:id="0" w:name="_GoBack"/>
      <w:r>
        <w:rPr>
          <w:rFonts w:ascii="Franklin Gothic Medium" w:hAnsi="Franklin Gothic Medium"/>
          <w:b/>
          <w:noProof/>
          <w:color w:val="7030A0"/>
        </w:rPr>
        <w:t>(Andy Oppel, 2004, pág. 21</w:t>
      </w:r>
      <w:r>
        <w:rPr>
          <w:rFonts w:ascii="Franklin Gothic Medium" w:hAnsi="Franklin Gothic Medium"/>
          <w:b/>
          <w:noProof/>
          <w:color w:val="7030A0"/>
        </w:rPr>
        <w:t>)</w:t>
      </w:r>
    </w:p>
    <w:bookmarkEnd w:id="0"/>
    <w:p w:rsidR="00040957" w:rsidRPr="00E6723A" w:rsidRDefault="00040957" w:rsidP="00E672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</w:p>
    <w:sectPr w:rsidR="00040957" w:rsidRPr="00E67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3A"/>
    <w:rsid w:val="00040957"/>
    <w:rsid w:val="00C4287D"/>
    <w:rsid w:val="00E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4DE23-0D69-4DBF-A65B-9CC25CA1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D7F4-26C0-49A3-A8E7-9FDB26DF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2</cp:revision>
  <dcterms:created xsi:type="dcterms:W3CDTF">2019-02-09T06:14:00Z</dcterms:created>
  <dcterms:modified xsi:type="dcterms:W3CDTF">2019-02-09T06:18:00Z</dcterms:modified>
</cp:coreProperties>
</file>