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89" w:rsidRPr="006D231F" w:rsidRDefault="00EF5189" w:rsidP="003A095D">
      <w:pPr>
        <w:spacing w:after="0" w:line="240" w:lineRule="auto"/>
        <w:rPr>
          <w:rFonts w:ascii="Adobe Arabic" w:hAnsi="Adobe Arabic" w:cs="Adobe Arabic"/>
          <w:sz w:val="52"/>
          <w:szCs w:val="52"/>
          <w:rtl/>
          <w:lang w:val="es-ES_tradnl"/>
        </w:rPr>
      </w:pPr>
      <w:r>
        <w:rPr>
          <w:rFonts w:ascii="Adobe Arabic" w:hAnsi="Adobe Arabic" w:cs="Adobe Arabic" w:hint="cs"/>
          <w:sz w:val="44"/>
          <w:szCs w:val="44"/>
          <w:rtl/>
          <w:lang w:val="es-ES_tradnl"/>
        </w:rPr>
        <w:t xml:space="preserve">  </w:t>
      </w:r>
      <w:r w:rsidRPr="003A095D">
        <w:rPr>
          <w:rFonts w:asciiTheme="majorBidi" w:hAnsiTheme="majorBidi" w:cstheme="majorBidi"/>
          <w:sz w:val="36"/>
          <w:szCs w:val="36"/>
          <w:lang w:val="es-ES_tradnl"/>
        </w:rPr>
        <w:t>V</w:t>
      </w:r>
      <w:r w:rsidRPr="003A095D">
        <w:rPr>
          <w:rFonts w:ascii="Adobe Arabic" w:hAnsi="Adobe Arabic" w:cs="Adobe Arabic"/>
          <w:sz w:val="40"/>
          <w:szCs w:val="40"/>
          <w:lang w:val="es-ES_tradnl"/>
        </w:rPr>
        <w:t>OCABULARIO</w:t>
      </w:r>
      <w:r w:rsidRPr="00FD17F3">
        <w:rPr>
          <w:rFonts w:ascii="Adobe Arabic" w:hAnsi="Adobe Arabic" w:cs="Adobe Arabic"/>
          <w:sz w:val="44"/>
          <w:szCs w:val="44"/>
          <w:lang w:val="es-ES_tradnl"/>
        </w:rPr>
        <w:t xml:space="preserve"> </w:t>
      </w:r>
      <w:r>
        <w:rPr>
          <w:rFonts w:ascii="Adobe Arabic" w:hAnsi="Adobe Arabic" w:cs="Adobe Arabic" w:hint="cs"/>
          <w:sz w:val="44"/>
          <w:szCs w:val="44"/>
          <w:rtl/>
          <w:lang w:val="es-ES_tradnl"/>
        </w:rPr>
        <w:t xml:space="preserve">         </w:t>
      </w:r>
      <w:r w:rsidRPr="006D231F">
        <w:rPr>
          <w:rFonts w:ascii="Adobe Arabic" w:hAnsi="Adobe Arabic" w:cs="Adobe Arabic" w:hint="cs"/>
          <w:sz w:val="52"/>
          <w:szCs w:val="52"/>
          <w:rtl/>
          <w:lang w:val="es-ES_tradnl"/>
        </w:rPr>
        <w:t xml:space="preserve">        </w:t>
      </w:r>
      <w:r w:rsidRPr="006D231F">
        <w:rPr>
          <w:rFonts w:ascii="Adobe Arabic" w:hAnsi="Adobe Arabic" w:cs="Adobe Arabic"/>
          <w:sz w:val="52"/>
          <w:szCs w:val="52"/>
          <w:lang w:val="es-ES_tradnl"/>
        </w:rPr>
        <w:t xml:space="preserve"> </w:t>
      </w:r>
      <w:r w:rsidRPr="006D231F">
        <w:rPr>
          <w:rFonts w:ascii="Adobe Arabic" w:hAnsi="Adobe Arabic" w:cs="Traditional Arabic"/>
          <w:sz w:val="52"/>
          <w:szCs w:val="52"/>
          <w:rtl/>
          <w:lang w:val="es-ES_tradnl"/>
        </w:rPr>
        <w:t>المفردات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551"/>
        <w:gridCol w:w="2268"/>
      </w:tblGrid>
      <w:tr w:rsidR="001C4DA0" w:rsidRPr="00F2686B" w:rsidTr="001F10C5">
        <w:tc>
          <w:tcPr>
            <w:tcW w:w="567" w:type="dxa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red"/>
                <w:lang w:val="es-ES_tradnl"/>
              </w:rPr>
            </w:pPr>
            <w:r>
              <w:rPr>
                <w:rFonts w:ascii="Myriad Arabic" w:hAnsi="Myriad Arabic" w:cs="Myriad Arabic"/>
                <w:highlight w:val="red"/>
                <w:lang w:val="es-ES_tradnl"/>
              </w:rPr>
              <w:t>1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red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red"/>
                <w:lang w:val="es-ES_tradnl"/>
              </w:rPr>
              <w:t>otro/ otra/ otros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red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red"/>
                <w:rtl/>
                <w:lang w:val="es-ES_tradnl"/>
              </w:rPr>
              <w:t>آخَر م. أُخرى ج. آخَرون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red"/>
                <w:lang w:val="es-ES_tradnl"/>
              </w:rPr>
            </w:pPr>
            <w:r>
              <w:rPr>
                <w:rFonts w:ascii="Myriad Arabic" w:hAnsi="Myriad Arabic" w:cs="Myriad Arabic"/>
                <w:highlight w:val="red"/>
                <w:lang w:val="es-ES_tradnl"/>
              </w:rPr>
              <w:t>2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red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red"/>
                <w:lang w:val="es-ES_tradnl"/>
              </w:rPr>
              <w:t>o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red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red"/>
                <w:rtl/>
                <w:lang w:val="es-ES_tradnl"/>
              </w:rPr>
              <w:t>أَو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>
              <w:rPr>
                <w:rFonts w:ascii="Myriad Arabic" w:hAnsi="Myriad Arabic" w:cs="Myriad Arabic"/>
                <w:highlight w:val="green"/>
                <w:lang w:val="es-ES_tradnl"/>
              </w:rPr>
              <w:t>3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lang w:val="es-ES_tradnl"/>
              </w:rPr>
              <w:t>empezar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rtl/>
                <w:lang w:val="es-ES_tradnl"/>
              </w:rPr>
              <w:t>بَدَأَ، يَبدَأ، البَ</w:t>
            </w:r>
            <w:r w:rsidRPr="00F73ED8">
              <w:rPr>
                <w:rFonts w:ascii="Myriad Arabic" w:hAnsi="Myriad Arabic" w:cs="Myriad Arabic"/>
                <w:highlight w:val="yellow"/>
                <w:rtl/>
                <w:lang w:val="es-ES_tradnl"/>
              </w:rPr>
              <w:t>دء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EF7067" w:rsidRDefault="001C4DA0" w:rsidP="003A095D">
            <w:pPr>
              <w:rPr>
                <w:rFonts w:ascii="Myriad Arabic" w:hAnsi="Myriad Arabic" w:cs="Myriad Arabic"/>
                <w:highlight w:val="green"/>
              </w:rPr>
            </w:pPr>
            <w:r w:rsidRPr="00EF7067">
              <w:rPr>
                <w:rFonts w:ascii="Myriad Arabic" w:hAnsi="Myriad Arabic" w:cs="Myriad Arabic"/>
                <w:highlight w:val="green"/>
              </w:rPr>
              <w:t>4</w:t>
            </w:r>
          </w:p>
        </w:tc>
        <w:tc>
          <w:tcPr>
            <w:tcW w:w="2551" w:type="dxa"/>
            <w:vAlign w:val="center"/>
          </w:tcPr>
          <w:p w:rsidR="001C4DA0" w:rsidRPr="00EF7067" w:rsidRDefault="001C4DA0" w:rsidP="003A095D">
            <w:pPr>
              <w:rPr>
                <w:rFonts w:ascii="Myriad Arabic" w:hAnsi="Myriad Arabic" w:cs="Myriad Arabic"/>
                <w:highlight w:val="green"/>
              </w:rPr>
            </w:pPr>
            <w:r w:rsidRPr="00EF7067">
              <w:rPr>
                <w:rFonts w:ascii="Myriad Arabic" w:hAnsi="Myriad Arabic" w:cs="Myriad Arabic"/>
                <w:highlight w:val="green"/>
              </w:rPr>
              <w:t>programa</w:t>
            </w:r>
          </w:p>
        </w:tc>
        <w:tc>
          <w:tcPr>
            <w:tcW w:w="2268" w:type="dxa"/>
          </w:tcPr>
          <w:p w:rsidR="001C4DA0" w:rsidRPr="00EF7067" w:rsidRDefault="001C4DA0" w:rsidP="003A095D">
            <w:pPr>
              <w:bidi/>
              <w:rPr>
                <w:rFonts w:ascii="Myriad Arabic" w:hAnsi="Myriad Arabic" w:cs="Myriad Arabic"/>
                <w:highlight w:val="green"/>
                <w:rtl/>
                <w:lang w:val="es-ES_tradnl"/>
              </w:rPr>
            </w:pPr>
            <w:r w:rsidRPr="00EF7067">
              <w:rPr>
                <w:rFonts w:ascii="Myriad Arabic" w:hAnsi="Myriad Arabic" w:cs="Myriad Arabic"/>
                <w:highlight w:val="green"/>
                <w:rtl/>
                <w:lang w:val="es-ES_tradnl"/>
              </w:rPr>
              <w:t xml:space="preserve">بَرنامَج ج. </w:t>
            </w:r>
            <w:r w:rsidRPr="00EF7067">
              <w:rPr>
                <w:rFonts w:ascii="Myriad Arabic" w:hAnsi="Myriad Arabic" w:cs="Myriad Arabic"/>
                <w:highlight w:val="blue"/>
                <w:rtl/>
                <w:lang w:val="es-ES_tradnl"/>
              </w:rPr>
              <w:t>بَرامِج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red"/>
                <w:lang w:val="es-ES_tradnl"/>
              </w:rPr>
            </w:pPr>
            <w:r>
              <w:rPr>
                <w:rFonts w:ascii="Myriad Arabic" w:hAnsi="Myriad Arabic" w:cs="Myriad Arabic"/>
                <w:highlight w:val="red"/>
                <w:lang w:val="es-ES_tradnl"/>
              </w:rPr>
              <w:t>5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red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red"/>
                <w:lang w:val="es-ES_tradnl"/>
              </w:rPr>
              <w:t>alguno/a/s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red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red"/>
                <w:rtl/>
                <w:lang w:val="es-ES_tradnl"/>
              </w:rPr>
              <w:t>بَعض + (اسم جمع في إضافة)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yellow"/>
              </w:rPr>
            </w:pPr>
            <w:r>
              <w:rPr>
                <w:rFonts w:ascii="Myriad Arabic" w:hAnsi="Myriad Arabic" w:cs="Myriad Arabic"/>
                <w:highlight w:val="yellow"/>
              </w:rPr>
              <w:t>6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yellow"/>
              </w:rPr>
            </w:pPr>
            <w:r w:rsidRPr="00F2686B">
              <w:rPr>
                <w:rFonts w:ascii="Myriad Arabic" w:hAnsi="Myriad Arabic" w:cs="Myriad Arabic"/>
                <w:highlight w:val="yellow"/>
              </w:rPr>
              <w:t>después, luego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rtl/>
                <w:lang w:val="es-ES_tradnl"/>
              </w:rPr>
              <w:t>ثُم</w:t>
            </w:r>
            <w:r w:rsidRPr="002D69BB">
              <w:rPr>
                <w:rFonts w:ascii="Myriad Arabic" w:hAnsi="Myriad Arabic" w:cs="Myriad Arabic"/>
                <w:rtl/>
                <w:lang w:val="es-ES_tradnl"/>
              </w:rPr>
              <w:t>َّ</w:t>
            </w:r>
            <w:r>
              <w:rPr>
                <w:rFonts w:ascii="Myriad Arabic" w:hAnsi="Myriad Arabic" w:cs="Myriad Arabic"/>
                <w:lang w:val="es-ES_tradnl"/>
              </w:rPr>
              <w:t xml:space="preserve">    </w:t>
            </w:r>
            <w:r w:rsidRPr="002D69BB">
              <w:rPr>
                <w:rFonts w:ascii="Myriad Arabic" w:hAnsi="Myriad Arabic" w:cs="Myriad Arabic"/>
                <w:highlight w:val="red"/>
                <w:lang w:val="es-ES_tradnl"/>
              </w:rPr>
              <w:t>xx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>
              <w:rPr>
                <w:rFonts w:ascii="Myriad Arabic" w:hAnsi="Myriad Arabic" w:cs="Myriad Arabic"/>
                <w:highlight w:val="blue"/>
                <w:lang w:val="es-ES_tradnl"/>
              </w:rPr>
              <w:t>7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lang w:val="es-ES_tradnl"/>
              </w:rPr>
              <w:t>periódico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rtl/>
                <w:lang w:val="es-ES_tradnl"/>
              </w:rPr>
              <w:t>جَريدة ج. جَرائِد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>
              <w:rPr>
                <w:rFonts w:ascii="Myriad Arabic" w:hAnsi="Myriad Arabic" w:cs="Myriad Arabic"/>
                <w:highlight w:val="blue"/>
                <w:lang w:val="es-ES_tradnl"/>
              </w:rPr>
              <w:t>8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lang w:val="es-ES_tradnl"/>
              </w:rPr>
              <w:t>sentarse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rtl/>
                <w:lang w:val="es-ES_tradnl"/>
              </w:rPr>
              <w:t>جَلَسَ، يَجلِس، الجُلوس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>
              <w:rPr>
                <w:rFonts w:ascii="Myriad Arabic" w:hAnsi="Myriad Arabic" w:cs="Myriad Arabic"/>
                <w:highlight w:val="yellow"/>
                <w:lang w:val="es-ES_tradnl"/>
              </w:rPr>
              <w:t>9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lang w:val="es-ES_tradnl"/>
              </w:rPr>
              <w:t>alrededor de, más o menos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rtl/>
                <w:lang w:val="es-ES_tradnl"/>
              </w:rPr>
              <w:t>حَوالَيْ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>
              <w:rPr>
                <w:rFonts w:ascii="Myriad Arabic" w:hAnsi="Myriad Arabic" w:cs="Myriad Arabic"/>
                <w:highlight w:val="green"/>
                <w:lang w:val="es-ES_tradnl"/>
              </w:rPr>
              <w:t>10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lang w:val="es-ES_tradnl"/>
              </w:rPr>
              <w:t>salir de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rtl/>
                <w:lang w:val="es-ES_tradnl"/>
              </w:rPr>
              <w:t>خَرَجَ من، يَخرُج من، الخُروج من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lang w:val="es-ES_tradnl"/>
              </w:rPr>
            </w:pPr>
            <w:r>
              <w:rPr>
                <w:rFonts w:ascii="Myriad Arabic" w:hAnsi="Myriad Arabic" w:cs="Myriad Arabic"/>
                <w:lang w:val="es-ES_tradnl"/>
              </w:rPr>
              <w:t>11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lang w:val="es-ES_tradnl"/>
              </w:rPr>
            </w:pPr>
            <w:r w:rsidRPr="00F2686B">
              <w:rPr>
                <w:rFonts w:ascii="Myriad Arabic" w:hAnsi="Myriad Arabic" w:cs="Myriad Arabic"/>
                <w:lang w:val="es-ES_tradnl"/>
              </w:rPr>
              <w:t>especial; privado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lang w:val="es-ES_tradnl"/>
              </w:rPr>
            </w:pPr>
            <w:r w:rsidRPr="00F2686B">
              <w:rPr>
                <w:rFonts w:ascii="Myriad Arabic" w:hAnsi="Myriad Arabic" w:cs="Myriad Arabic"/>
                <w:rtl/>
                <w:lang w:val="es-ES_tradnl"/>
              </w:rPr>
              <w:t>خاصّ / ة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>
              <w:rPr>
                <w:rFonts w:ascii="Myriad Arabic" w:hAnsi="Myriad Arabic" w:cs="Myriad Arabic"/>
                <w:highlight w:val="blue"/>
                <w:lang w:val="es-ES_tradnl"/>
              </w:rPr>
              <w:t>12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lang w:val="es-ES_tradnl"/>
              </w:rPr>
              <w:t>fumar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rtl/>
                <w:lang w:val="es-ES_tradnl"/>
              </w:rPr>
              <w:t>دَخَّنَ، يُدَخِّن، التَّدخين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>
              <w:rPr>
                <w:rFonts w:ascii="Myriad Arabic" w:hAnsi="Myriad Arabic" w:cs="Myriad Arabic"/>
                <w:highlight w:val="yellow"/>
                <w:lang w:val="es-ES_tradnl"/>
              </w:rPr>
              <w:t>13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lang w:val="es-ES_tradnl"/>
              </w:rPr>
              <w:t>sexto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rtl/>
                <w:lang w:val="es-ES_tradnl"/>
              </w:rPr>
              <w:t>سادِس / ة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>
              <w:rPr>
                <w:rFonts w:ascii="Myriad Arabic" w:hAnsi="Myriad Arabic" w:cs="Myriad Arabic"/>
                <w:highlight w:val="yellow"/>
                <w:lang w:val="es-ES_tradnl"/>
              </w:rPr>
              <w:t>14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lang w:val="es-ES_tradnl"/>
              </w:rPr>
              <w:t>hora; reloj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rtl/>
                <w:lang w:val="es-ES_tradnl"/>
              </w:rPr>
              <w:t>ساعة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>
              <w:rPr>
                <w:rFonts w:ascii="Myriad Arabic" w:hAnsi="Myriad Arabic" w:cs="Myriad Arabic"/>
                <w:highlight w:val="blue"/>
                <w:lang w:val="es-ES_tradnl"/>
              </w:rPr>
              <w:t>15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lang w:val="es-ES_tradnl"/>
              </w:rPr>
              <w:t>ajedrez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rtl/>
                <w:lang w:val="es-ES_tradnl"/>
              </w:rPr>
              <w:t>الشَّطَرَنج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lang w:val="es-ES_tradnl"/>
              </w:rPr>
            </w:pPr>
            <w:r>
              <w:rPr>
                <w:rFonts w:ascii="Myriad Arabic" w:hAnsi="Myriad Arabic" w:cs="Myriad Arabic"/>
                <w:lang w:val="es-ES_tradnl"/>
              </w:rPr>
              <w:t>16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</w:rPr>
            </w:pPr>
            <w:r w:rsidRPr="00F2686B">
              <w:rPr>
                <w:rFonts w:ascii="Myriad Arabic" w:hAnsi="Myriad Arabic" w:cs="Myriad Arabic"/>
                <w:lang w:val="es-ES_tradnl"/>
              </w:rPr>
              <w:t>poder</w:t>
            </w:r>
            <w:r w:rsidRPr="00F2686B">
              <w:rPr>
                <w:rFonts w:ascii="Myriad Arabic" w:hAnsi="Myriad Arabic" w:cs="Myriad Arabic"/>
              </w:rPr>
              <w:t>, ser capaz de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lang w:val="es-ES_tradnl"/>
              </w:rPr>
            </w:pPr>
            <w:r w:rsidRPr="00F2686B">
              <w:rPr>
                <w:rFonts w:ascii="Myriad Arabic" w:hAnsi="Myriad Arabic" w:cs="Myriad Arabic"/>
                <w:rtl/>
                <w:lang w:val="es-ES_tradnl"/>
              </w:rPr>
              <w:t>اِستَطاعَ، يَستَطيع (أنْ</w:t>
            </w:r>
            <w:r w:rsidRPr="00F2686B">
              <w:rPr>
                <w:rFonts w:ascii="Myriad Arabic" w:hAnsi="Myriad Arabic" w:cs="Myriad Arabic"/>
                <w:lang w:val="es-ES_tradnl"/>
              </w:rPr>
              <w:t xml:space="preserve"> </w:t>
            </w:r>
            <w:r w:rsidRPr="00F2686B">
              <w:rPr>
                <w:rFonts w:ascii="Myriad Arabic" w:hAnsi="Myriad Arabic" w:cs="Myriad Arabic"/>
                <w:rtl/>
                <w:lang w:val="es-ES_tradnl"/>
              </w:rPr>
              <w:t>/ المصدر)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>
              <w:rPr>
                <w:rFonts w:ascii="Myriad Arabic" w:hAnsi="Myriad Arabic" w:cs="Myriad Arabic"/>
                <w:highlight w:val="yellow"/>
                <w:lang w:val="es-ES_tradnl"/>
              </w:rPr>
              <w:t>17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lang w:val="es-ES_tradnl"/>
              </w:rPr>
              <w:t>mediodía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yellow"/>
                <w:rtl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rtl/>
                <w:lang w:val="es-ES_tradnl"/>
              </w:rPr>
              <w:t>الظُّهر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>
              <w:rPr>
                <w:rFonts w:ascii="Myriad Arabic" w:hAnsi="Myriad Arabic" w:cs="Myriad Arabic"/>
                <w:highlight w:val="yellow"/>
                <w:lang w:val="es-ES_tradnl"/>
              </w:rPr>
              <w:t>18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yellow"/>
              </w:rPr>
            </w:pPr>
            <w:r w:rsidRPr="00F2686B">
              <w:rPr>
                <w:rFonts w:ascii="Myriad Arabic" w:hAnsi="Myriad Arabic" w:cs="Myriad Arabic"/>
                <w:highlight w:val="yellow"/>
                <w:lang w:val="es-ES_tradnl"/>
              </w:rPr>
              <w:t>después del mediodía</w:t>
            </w:r>
            <w:r w:rsidRPr="00F2686B">
              <w:rPr>
                <w:rFonts w:ascii="Myriad Arabic" w:hAnsi="Myriad Arabic" w:cs="Myriad Arabic"/>
                <w:highlight w:val="yellow"/>
              </w:rPr>
              <w:t xml:space="preserve">, por la </w:t>
            </w:r>
            <w:r w:rsidRPr="00F2686B">
              <w:rPr>
                <w:rFonts w:ascii="Myriad Arabic" w:hAnsi="Myriad Arabic" w:cs="Myriad Arabic"/>
                <w:highlight w:val="yellow"/>
                <w:lang w:val="es-ES_tradnl"/>
              </w:rPr>
              <w:t>tarde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rtl/>
                <w:lang w:val="es-ES_tradnl"/>
              </w:rPr>
              <w:t>بَعدَ الظُّهر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>
              <w:rPr>
                <w:rFonts w:ascii="Myriad Arabic" w:hAnsi="Myriad Arabic" w:cs="Myriad Arabic"/>
                <w:highlight w:val="yellow"/>
                <w:lang w:val="es-ES_tradnl"/>
              </w:rPr>
              <w:t>19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lang w:val="es-ES_tradnl"/>
              </w:rPr>
              <w:t>cena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yellow"/>
                <w:rtl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rtl/>
                <w:lang w:val="es-ES_tradnl"/>
              </w:rPr>
              <w:t>العَش</w:t>
            </w:r>
            <w:r w:rsidRPr="00EF7067">
              <w:rPr>
                <w:rFonts w:ascii="Myriad Arabic" w:hAnsi="Myriad Arabic" w:cs="Myriad Arabic"/>
                <w:highlight w:val="green"/>
                <w:rtl/>
                <w:lang w:val="es-ES_tradnl"/>
              </w:rPr>
              <w:t>اء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lang w:val="es-ES_tradnl"/>
              </w:rPr>
            </w:pPr>
            <w:r>
              <w:rPr>
                <w:rFonts w:ascii="Myriad Arabic" w:hAnsi="Myriad Arabic" w:cs="Myriad Arabic"/>
                <w:lang w:val="es-ES_tradnl"/>
              </w:rPr>
              <w:t>20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lang w:val="es-ES_tradnl"/>
              </w:rPr>
            </w:pPr>
            <w:r w:rsidRPr="00F2686B">
              <w:rPr>
                <w:rFonts w:ascii="Myriad Arabic" w:hAnsi="Myriad Arabic" w:cs="Myriad Arabic"/>
                <w:lang w:val="es-ES_tradnl"/>
              </w:rPr>
              <w:t>el mundo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rtl/>
                <w:lang w:val="es-ES_tradnl"/>
              </w:rPr>
            </w:pPr>
            <w:r w:rsidRPr="00F2686B">
              <w:rPr>
                <w:rFonts w:ascii="Myriad Arabic" w:hAnsi="Myriad Arabic" w:cs="Myriad Arabic"/>
                <w:rtl/>
                <w:lang w:val="es-ES_tradnl"/>
              </w:rPr>
              <w:t>العالَم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>
              <w:rPr>
                <w:rFonts w:ascii="Myriad Arabic" w:hAnsi="Myriad Arabic" w:cs="Myriad Arabic"/>
                <w:highlight w:val="green"/>
                <w:lang w:val="es-ES_tradnl"/>
              </w:rPr>
              <w:t>21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lang w:val="es-ES_tradnl"/>
              </w:rPr>
              <w:t>volver, regresar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rtl/>
                <w:lang w:val="es-ES_tradnl"/>
              </w:rPr>
              <w:t>عادَ الى، يَعود الى، العَودة الى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lang w:val="es-ES_tradnl"/>
              </w:rPr>
            </w:pPr>
            <w:r>
              <w:rPr>
                <w:rFonts w:ascii="Myriad Arabic" w:hAnsi="Myriad Arabic" w:cs="Myriad Arabic"/>
                <w:lang w:val="es-ES_tradnl"/>
              </w:rPr>
              <w:t>22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lang w:val="es-ES_tradnl"/>
              </w:rPr>
            </w:pPr>
            <w:r w:rsidRPr="00F2686B">
              <w:rPr>
                <w:rFonts w:ascii="Myriad Arabic" w:hAnsi="Myriad Arabic" w:cs="Myriad Arabic"/>
                <w:lang w:val="es-ES_tradnl"/>
              </w:rPr>
              <w:t>ojo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lang w:val="es-ES_tradnl"/>
              </w:rPr>
            </w:pPr>
            <w:r w:rsidRPr="00F2686B">
              <w:rPr>
                <w:rFonts w:ascii="Myriad Arabic" w:hAnsi="Myriad Arabic" w:cs="Myriad Arabic"/>
                <w:rtl/>
                <w:lang w:val="es-ES_tradnl"/>
              </w:rPr>
              <w:t>عَين ج. عُيون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>
              <w:rPr>
                <w:rFonts w:ascii="Myriad Arabic" w:hAnsi="Myriad Arabic" w:cs="Myriad Arabic"/>
                <w:highlight w:val="yellow"/>
                <w:lang w:val="es-ES_tradnl"/>
              </w:rPr>
              <w:t>23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lang w:val="es-ES_tradnl"/>
              </w:rPr>
              <w:t>comida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rtl/>
                <w:lang w:val="es-ES_tradnl"/>
              </w:rPr>
              <w:t>الغَد</w:t>
            </w:r>
            <w:r w:rsidRPr="00EF7067">
              <w:rPr>
                <w:rFonts w:ascii="Myriad Arabic" w:hAnsi="Myriad Arabic" w:cs="Myriad Arabic"/>
                <w:highlight w:val="green"/>
                <w:rtl/>
                <w:lang w:val="es-ES_tradnl"/>
              </w:rPr>
              <w:t>اء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lang w:val="es-ES_tradnl"/>
              </w:rPr>
            </w:pPr>
            <w:r>
              <w:rPr>
                <w:rFonts w:ascii="Myriad Arabic" w:hAnsi="Myriad Arabic" w:cs="Myriad Arabic"/>
                <w:lang w:val="es-ES_tradnl"/>
              </w:rPr>
              <w:t>24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rtl/>
                <w:lang w:val="es-ES_tradnl"/>
              </w:rPr>
            </w:pPr>
            <w:r w:rsidRPr="00F2686B">
              <w:rPr>
                <w:rFonts w:ascii="Myriad Arabic" w:hAnsi="Myriad Arabic" w:cs="Myriad Arabic"/>
                <w:lang w:val="es-ES_tradnl"/>
              </w:rPr>
              <w:t>preferido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rtl/>
                <w:lang w:val="es-ES_tradnl"/>
              </w:rPr>
            </w:pPr>
            <w:r w:rsidRPr="00F2686B">
              <w:rPr>
                <w:rFonts w:ascii="Myriad Arabic" w:hAnsi="Myriad Arabic" w:cs="Myriad Arabic"/>
                <w:rtl/>
                <w:lang w:val="es-ES_tradnl"/>
              </w:rPr>
              <w:t>مُفَضَّل/ة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>
              <w:rPr>
                <w:rFonts w:ascii="Myriad Arabic" w:hAnsi="Myriad Arabic" w:cs="Myriad Arabic"/>
                <w:highlight w:val="green"/>
                <w:lang w:val="es-ES_tradnl"/>
              </w:rPr>
              <w:t>25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lang w:val="es-ES_tradnl"/>
              </w:rPr>
              <w:t>desayunar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rtl/>
                <w:lang w:val="es-ES_tradnl"/>
              </w:rPr>
              <w:t>فَطَرَ، يَفطُر، الفُطور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red"/>
                <w:lang w:val="es-ES_tradnl"/>
              </w:rPr>
            </w:pPr>
            <w:r>
              <w:rPr>
                <w:rFonts w:ascii="Myriad Arabic" w:hAnsi="Myriad Arabic" w:cs="Myriad Arabic"/>
                <w:highlight w:val="red"/>
                <w:lang w:val="es-ES_tradnl"/>
              </w:rPr>
              <w:t>26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red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red"/>
                <w:lang w:val="es-ES_tradnl"/>
              </w:rPr>
              <w:t>poco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red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red"/>
                <w:rtl/>
                <w:lang w:val="es-ES_tradnl"/>
              </w:rPr>
              <w:t>قَليلاً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>
              <w:rPr>
                <w:rFonts w:ascii="Myriad Arabic" w:hAnsi="Myriad Arabic" w:cs="Myriad Arabic"/>
                <w:highlight w:val="blue"/>
                <w:lang w:val="es-ES_tradnl"/>
              </w:rPr>
              <w:t>27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lang w:val="es-ES_tradnl"/>
              </w:rPr>
              <w:t>jugar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rtl/>
                <w:lang w:val="es-ES_tradnl"/>
              </w:rPr>
              <w:t>لَعِبَ، يَلعَب، اللَّعِب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>
              <w:rPr>
                <w:rFonts w:ascii="Myriad Arabic" w:hAnsi="Myriad Arabic" w:cs="Myriad Arabic"/>
                <w:highlight w:val="blue"/>
                <w:lang w:val="es-ES_tradnl"/>
              </w:rPr>
              <w:t>28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lang w:val="es-ES_tradnl"/>
              </w:rPr>
              <w:t>club</w:t>
            </w:r>
          </w:p>
        </w:tc>
        <w:tc>
          <w:tcPr>
            <w:tcW w:w="2268" w:type="dxa"/>
          </w:tcPr>
          <w:p w:rsidR="001C4DA0" w:rsidRPr="00F2686B" w:rsidRDefault="001C4DA0" w:rsidP="00260224">
            <w:pPr>
              <w:bidi/>
              <w:rPr>
                <w:rFonts w:ascii="Myriad Arabic" w:hAnsi="Myriad Arabic" w:cs="Myriad Arabic"/>
                <w:highlight w:val="blue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blue"/>
                <w:rtl/>
                <w:lang w:val="es-ES_tradnl"/>
              </w:rPr>
              <w:t>نادي (نادٍ)ج. نَوادي (نَوادٍ)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>
              <w:rPr>
                <w:rFonts w:ascii="Myriad Arabic" w:hAnsi="Myriad Arabic" w:cs="Myriad Arabic"/>
                <w:highlight w:val="green"/>
                <w:lang w:val="es-ES_tradnl"/>
              </w:rPr>
              <w:t>29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lang w:val="es-ES_tradnl"/>
              </w:rPr>
              <w:t>salir de, descender de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rtl/>
                <w:lang w:val="es-ES_tradnl"/>
              </w:rPr>
              <w:t>نَزَلَ من، يَنزِل من، النُّزول من، في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>
              <w:rPr>
                <w:rFonts w:ascii="Myriad Arabic" w:hAnsi="Myriad Arabic" w:cs="Myriad Arabic"/>
                <w:highlight w:val="yellow"/>
                <w:lang w:val="es-ES_tradnl"/>
              </w:rPr>
              <w:t>31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lang w:val="es-ES_tradnl"/>
              </w:rPr>
              <w:t>mitad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yellow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yellow"/>
                <w:rtl/>
                <w:lang w:val="es-ES_tradnl"/>
              </w:rPr>
              <w:t>نِصف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lang w:val="es-ES_tradnl"/>
              </w:rPr>
            </w:pPr>
            <w:r>
              <w:rPr>
                <w:rFonts w:ascii="Myriad Arabic" w:hAnsi="Myriad Arabic" w:cs="Myriad Arabic"/>
                <w:lang w:val="es-ES_tradnl"/>
              </w:rPr>
              <w:t>31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lang w:val="es-ES_tradnl"/>
              </w:rPr>
            </w:pPr>
            <w:r w:rsidRPr="00F2686B">
              <w:rPr>
                <w:rFonts w:ascii="Myriad Arabic" w:hAnsi="Myriad Arabic" w:cs="Myriad Arabic"/>
                <w:lang w:val="es-ES_tradnl"/>
              </w:rPr>
              <w:t>tema, asunto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lang w:val="es-ES_tradnl"/>
              </w:rPr>
            </w:pPr>
            <w:r w:rsidRPr="00F2686B">
              <w:rPr>
                <w:rFonts w:ascii="Myriad Arabic" w:hAnsi="Myriad Arabic" w:cs="Myriad Arabic"/>
                <w:rtl/>
                <w:lang w:val="es-ES_tradnl"/>
              </w:rPr>
              <w:t xml:space="preserve">مَوضوع ج. ات، </w:t>
            </w:r>
            <w:r w:rsidRPr="00EF7067">
              <w:rPr>
                <w:rFonts w:ascii="Myriad Arabic" w:hAnsi="Myriad Arabic" w:cs="Myriad Arabic"/>
                <w:highlight w:val="blue"/>
                <w:rtl/>
                <w:lang w:val="es-ES_tradnl"/>
              </w:rPr>
              <w:t>مَواضيع</w:t>
            </w:r>
          </w:p>
        </w:tc>
      </w:tr>
      <w:tr w:rsidR="001C4DA0" w:rsidRPr="00F2686B" w:rsidTr="001F10C5">
        <w:tc>
          <w:tcPr>
            <w:tcW w:w="567" w:type="dxa"/>
          </w:tcPr>
          <w:p w:rsidR="001C4DA0" w:rsidRPr="00F2686B" w:rsidRDefault="001F10C5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>
              <w:rPr>
                <w:rFonts w:ascii="Myriad Arabic" w:hAnsi="Myriad Arabic" w:cs="Myriad Arabic"/>
                <w:highlight w:val="green"/>
                <w:lang w:val="es-ES_tradnl"/>
              </w:rPr>
              <w:t>32</w:t>
            </w:r>
          </w:p>
        </w:tc>
        <w:tc>
          <w:tcPr>
            <w:tcW w:w="2551" w:type="dxa"/>
            <w:vAlign w:val="center"/>
          </w:tcPr>
          <w:p w:rsidR="001C4DA0" w:rsidRPr="00F2686B" w:rsidRDefault="001C4DA0" w:rsidP="003A095D">
            <w:pPr>
              <w:rPr>
                <w:rFonts w:ascii="Myriad Arabic" w:hAnsi="Myriad Arabic" w:cs="Myriad Arabic"/>
                <w:highlight w:val="green"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lang w:val="es-ES_tradnl"/>
              </w:rPr>
              <w:t>despertar (a alguien)</w:t>
            </w:r>
          </w:p>
        </w:tc>
        <w:tc>
          <w:tcPr>
            <w:tcW w:w="2268" w:type="dxa"/>
          </w:tcPr>
          <w:p w:rsidR="001C4DA0" w:rsidRPr="00F2686B" w:rsidRDefault="001C4DA0" w:rsidP="003A095D">
            <w:pPr>
              <w:bidi/>
              <w:rPr>
                <w:rFonts w:ascii="Myriad Arabic" w:hAnsi="Myriad Arabic" w:cs="Myriad Arabic"/>
                <w:highlight w:val="green"/>
                <w:rtl/>
                <w:lang w:val="es-ES_tradnl"/>
              </w:rPr>
            </w:pPr>
            <w:r w:rsidRPr="00F2686B">
              <w:rPr>
                <w:rFonts w:ascii="Myriad Arabic" w:hAnsi="Myriad Arabic" w:cs="Myriad Arabic"/>
                <w:highlight w:val="green"/>
                <w:rtl/>
                <w:lang w:val="es-ES_tradnl"/>
              </w:rPr>
              <w:t>أَيقَظَ، يُوقِظ</w:t>
            </w:r>
          </w:p>
        </w:tc>
      </w:tr>
    </w:tbl>
    <w:p w:rsidR="003C3124" w:rsidRDefault="003C3124" w:rsidP="006D231F">
      <w:pPr>
        <w:spacing w:after="0"/>
        <w:rPr>
          <w:lang w:val="es-ES_tradnl"/>
        </w:rPr>
      </w:pPr>
    </w:p>
    <w:p w:rsidR="009E0D7B" w:rsidRDefault="009E0D7B" w:rsidP="006D231F">
      <w:pPr>
        <w:spacing w:after="0"/>
        <w:rPr>
          <w:lang w:val="es-ES_tradnl"/>
        </w:rPr>
      </w:pPr>
      <w:proofErr w:type="gramStart"/>
      <w:r w:rsidRPr="009E0D7B">
        <w:rPr>
          <w:highlight w:val="yellow"/>
          <w:lang w:val="es-ES_tradnl"/>
        </w:rPr>
        <w:t>¼ :</w:t>
      </w:r>
      <w:proofErr w:type="gramEnd"/>
      <w:r w:rsidRPr="009E0D7B">
        <w:rPr>
          <w:highlight w:val="yellow"/>
          <w:lang w:val="es-ES_tradnl"/>
        </w:rPr>
        <w:t xml:space="preserve"> medida del tiempo</w:t>
      </w:r>
    </w:p>
    <w:p w:rsidR="009E0D7B" w:rsidRDefault="009E0D7B" w:rsidP="006D231F">
      <w:pPr>
        <w:spacing w:after="0"/>
        <w:rPr>
          <w:lang w:val="es-ES_tradnl"/>
        </w:rPr>
      </w:pPr>
      <w:r w:rsidRPr="009E0D7B">
        <w:rPr>
          <w:highlight w:val="red"/>
          <w:lang w:val="es-ES_tradnl"/>
        </w:rPr>
        <w:t>1/</w:t>
      </w:r>
      <w:proofErr w:type="gramStart"/>
      <w:r w:rsidRPr="009E0D7B">
        <w:rPr>
          <w:highlight w:val="red"/>
          <w:lang w:val="es-ES_tradnl"/>
        </w:rPr>
        <w:t>8 :</w:t>
      </w:r>
      <w:proofErr w:type="gramEnd"/>
      <w:r w:rsidRPr="009E0D7B">
        <w:rPr>
          <w:highlight w:val="red"/>
          <w:lang w:val="es-ES_tradnl"/>
        </w:rPr>
        <w:t xml:space="preserve"> conectores, cuantificadores, palabras gramaticales</w:t>
      </w:r>
    </w:p>
    <w:p w:rsidR="009E0D7B" w:rsidRDefault="009E0D7B" w:rsidP="006D231F">
      <w:pPr>
        <w:spacing w:after="0"/>
        <w:rPr>
          <w:lang w:val="es-ES_tradnl"/>
        </w:rPr>
      </w:pPr>
      <w:proofErr w:type="gramStart"/>
      <w:r w:rsidRPr="009E0D7B">
        <w:rPr>
          <w:highlight w:val="blue"/>
          <w:lang w:val="es-ES_tradnl"/>
        </w:rPr>
        <w:t>¼ :</w:t>
      </w:r>
      <w:proofErr w:type="gramEnd"/>
      <w:r w:rsidRPr="009E0D7B">
        <w:rPr>
          <w:highlight w:val="blue"/>
          <w:lang w:val="es-ES_tradnl"/>
        </w:rPr>
        <w:t xml:space="preserve"> ocio</w:t>
      </w:r>
    </w:p>
    <w:p w:rsidR="00272A18" w:rsidRDefault="00272A18" w:rsidP="006D231F">
      <w:pPr>
        <w:spacing w:after="0"/>
        <w:rPr>
          <w:lang w:val="es-ES_tradnl"/>
        </w:rPr>
      </w:pPr>
      <w:r w:rsidRPr="00272A18">
        <w:rPr>
          <w:highlight w:val="green"/>
          <w:lang w:val="es-ES_tradnl"/>
        </w:rPr>
        <w:t>1/</w:t>
      </w:r>
      <w:proofErr w:type="gramStart"/>
      <w:r w:rsidRPr="00272A18">
        <w:rPr>
          <w:highlight w:val="green"/>
          <w:lang w:val="es-ES_tradnl"/>
        </w:rPr>
        <w:t>6 :</w:t>
      </w:r>
      <w:proofErr w:type="gramEnd"/>
      <w:r w:rsidRPr="00272A18">
        <w:rPr>
          <w:highlight w:val="green"/>
          <w:lang w:val="es-ES_tradnl"/>
        </w:rPr>
        <w:t xml:space="preserve"> rutinas</w:t>
      </w:r>
    </w:p>
    <w:p w:rsidR="002D69BB" w:rsidRDefault="002D69BB">
      <w:pPr>
        <w:rPr>
          <w:lang w:val="es-ES_tradnl"/>
        </w:rPr>
      </w:pPr>
      <w:r>
        <w:rPr>
          <w:lang w:val="es-ES_tradnl"/>
        </w:rPr>
        <w:br w:type="page"/>
      </w:r>
    </w:p>
    <w:p w:rsidR="00272A18" w:rsidRDefault="00EF7067" w:rsidP="002D69BB">
      <w:pPr>
        <w:spacing w:after="0"/>
        <w:rPr>
          <w:lang w:val="es-ES_tradnl"/>
        </w:rPr>
      </w:pPr>
      <w:r>
        <w:rPr>
          <w:lang w:val="es-ES_tradnl"/>
        </w:rPr>
        <w:lastRenderedPageBreak/>
        <w:t>-</w:t>
      </w:r>
      <w:r w:rsidR="002D69BB">
        <w:rPr>
          <w:lang w:val="es-ES_tradnl"/>
        </w:rPr>
        <w:t>¿Qué necesito para mostrar el tiempo en las rutinas?</w:t>
      </w:r>
    </w:p>
    <w:p w:rsidR="002D69BB" w:rsidRDefault="002D69BB" w:rsidP="006D231F">
      <w:pPr>
        <w:spacing w:after="0"/>
        <w:rPr>
          <w:lang w:val="es-ES_tradnl"/>
        </w:rPr>
      </w:pPr>
      <w:proofErr w:type="gramStart"/>
      <w:r>
        <w:rPr>
          <w:lang w:val="es-ES_tradnl"/>
        </w:rPr>
        <w:t>expresión</w:t>
      </w:r>
      <w:proofErr w:type="gramEnd"/>
      <w:r>
        <w:rPr>
          <w:lang w:val="es-ES_tradnl"/>
        </w:rPr>
        <w:t xml:space="preserve"> de la hora</w:t>
      </w:r>
      <w:r w:rsidR="001F10C5">
        <w:rPr>
          <w:lang w:val="es-ES_tradnl"/>
        </w:rPr>
        <w:t>: 13, 14, 31, 9</w:t>
      </w:r>
    </w:p>
    <w:p w:rsidR="002D69BB" w:rsidRDefault="002D69BB" w:rsidP="006D231F">
      <w:pPr>
        <w:spacing w:after="0"/>
        <w:rPr>
          <w:lang w:val="es-ES_tradnl"/>
        </w:rPr>
      </w:pPr>
      <w:proofErr w:type="gramStart"/>
      <w:r>
        <w:rPr>
          <w:lang w:val="es-ES_tradnl"/>
        </w:rPr>
        <w:t>expresión</w:t>
      </w:r>
      <w:proofErr w:type="gramEnd"/>
      <w:r>
        <w:rPr>
          <w:lang w:val="es-ES_tradnl"/>
        </w:rPr>
        <w:t xml:space="preserve"> de los momentos del día</w:t>
      </w:r>
      <w:r w:rsidR="001F10C5">
        <w:rPr>
          <w:lang w:val="es-ES_tradnl"/>
        </w:rPr>
        <w:t>: 17, 18, 19, 23</w:t>
      </w:r>
    </w:p>
    <w:p w:rsidR="002D69BB" w:rsidRDefault="002D69BB" w:rsidP="006D231F">
      <w:pPr>
        <w:spacing w:after="0"/>
        <w:rPr>
          <w:lang w:val="es-ES_tradnl"/>
        </w:rPr>
      </w:pPr>
      <w:proofErr w:type="gramStart"/>
      <w:r>
        <w:rPr>
          <w:lang w:val="es-ES_tradnl"/>
        </w:rPr>
        <w:t>conectores</w:t>
      </w:r>
      <w:proofErr w:type="gramEnd"/>
      <w:r>
        <w:rPr>
          <w:lang w:val="es-ES_tradnl"/>
        </w:rPr>
        <w:t xml:space="preserve"> de sucesión</w:t>
      </w:r>
      <w:r w:rsidR="001F10C5">
        <w:rPr>
          <w:lang w:val="es-ES_tradnl"/>
        </w:rPr>
        <w:t>: 6</w:t>
      </w:r>
    </w:p>
    <w:p w:rsidR="001F10C5" w:rsidRDefault="001F10C5" w:rsidP="006D231F">
      <w:pPr>
        <w:spacing w:after="0"/>
        <w:rPr>
          <w:lang w:val="es-ES_tradnl"/>
        </w:rPr>
      </w:pPr>
    </w:p>
    <w:p w:rsidR="001F10C5" w:rsidRDefault="00EF7067" w:rsidP="006D231F">
      <w:pPr>
        <w:spacing w:after="0"/>
        <w:rPr>
          <w:lang w:val="es-ES_tradnl"/>
        </w:rPr>
      </w:pPr>
      <w:r>
        <w:rPr>
          <w:lang w:val="es-ES_tradnl"/>
        </w:rPr>
        <w:t>-</w:t>
      </w:r>
      <w:r w:rsidR="001F10C5">
        <w:rPr>
          <w:lang w:val="es-ES_tradnl"/>
        </w:rPr>
        <w:t>Para hablar del ocio:</w:t>
      </w:r>
    </w:p>
    <w:p w:rsidR="001F10C5" w:rsidRDefault="00EF7067" w:rsidP="006D231F">
      <w:pPr>
        <w:spacing w:after="0"/>
        <w:rPr>
          <w:lang w:val="es-ES_tradnl"/>
        </w:rPr>
      </w:pPr>
      <w:r>
        <w:rPr>
          <w:lang w:val="es-ES_tradnl"/>
        </w:rPr>
        <w:t>En Egipto (y otros países) se desarrolla dentro de los clubs: 28</w:t>
      </w:r>
    </w:p>
    <w:p w:rsidR="00EF7067" w:rsidRDefault="00EF7067" w:rsidP="006D231F">
      <w:pPr>
        <w:spacing w:after="0"/>
        <w:rPr>
          <w:lang w:val="es-ES_tradnl"/>
        </w:rPr>
      </w:pPr>
      <w:r>
        <w:rPr>
          <w:lang w:val="es-ES_tradnl"/>
        </w:rPr>
        <w:t>¿</w:t>
      </w:r>
      <w:proofErr w:type="gramStart"/>
      <w:r>
        <w:rPr>
          <w:lang w:val="es-ES_tradnl"/>
        </w:rPr>
        <w:t>qué</w:t>
      </w:r>
      <w:proofErr w:type="gramEnd"/>
      <w:r>
        <w:rPr>
          <w:lang w:val="es-ES_tradnl"/>
        </w:rPr>
        <w:t xml:space="preserve"> se hace en los clubs?: 8, 7, 12; 27, 15,  se habla de: 31</w:t>
      </w:r>
    </w:p>
    <w:p w:rsidR="00EF7067" w:rsidRDefault="00EF7067" w:rsidP="006D231F">
      <w:pPr>
        <w:spacing w:after="0"/>
        <w:rPr>
          <w:lang w:val="es-ES_tradnl"/>
        </w:rPr>
      </w:pPr>
    </w:p>
    <w:p w:rsidR="00EF7067" w:rsidRDefault="00EF7067" w:rsidP="006D231F">
      <w:pPr>
        <w:spacing w:after="0"/>
        <w:rPr>
          <w:lang w:val="es-ES_tradnl"/>
        </w:rPr>
      </w:pPr>
      <w:r>
        <w:rPr>
          <w:lang w:val="es-ES_tradnl"/>
        </w:rPr>
        <w:t>-Y las rutinas, se pueden programar: 4, empiezan en algún momento: 3, al al despertar, 32, requieren verbos de movimiento, como 10, 21 o 29, y las comidas forman parte de ellas: 19, 23 y 32.</w:t>
      </w:r>
      <w:bookmarkStart w:id="0" w:name="_GoBack"/>
      <w:bookmarkEnd w:id="0"/>
    </w:p>
    <w:p w:rsidR="00EF7067" w:rsidRDefault="00EF7067" w:rsidP="006D231F">
      <w:pPr>
        <w:spacing w:after="0"/>
        <w:rPr>
          <w:lang w:val="es-ES_tradnl"/>
        </w:rPr>
      </w:pPr>
    </w:p>
    <w:p w:rsidR="002D69BB" w:rsidRPr="00EF5189" w:rsidRDefault="002D69BB" w:rsidP="006D231F">
      <w:pPr>
        <w:spacing w:after="0"/>
        <w:rPr>
          <w:lang w:val="es-ES_tradnl"/>
        </w:rPr>
      </w:pPr>
    </w:p>
    <w:sectPr w:rsidR="002D69BB" w:rsidRPr="00EF5189" w:rsidSect="006D231F">
      <w:pgSz w:w="11906" w:h="16838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89"/>
    <w:rsid w:val="001C4DA0"/>
    <w:rsid w:val="001F10C5"/>
    <w:rsid w:val="00260224"/>
    <w:rsid w:val="00272A18"/>
    <w:rsid w:val="002D69BB"/>
    <w:rsid w:val="003A095D"/>
    <w:rsid w:val="003C3124"/>
    <w:rsid w:val="00596F12"/>
    <w:rsid w:val="006D0CB4"/>
    <w:rsid w:val="006D231F"/>
    <w:rsid w:val="008D3419"/>
    <w:rsid w:val="009E0D7B"/>
    <w:rsid w:val="00E16EA9"/>
    <w:rsid w:val="00E27330"/>
    <w:rsid w:val="00EE1AEB"/>
    <w:rsid w:val="00EF5189"/>
    <w:rsid w:val="00EF7067"/>
    <w:rsid w:val="00F2686B"/>
    <w:rsid w:val="00F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Jesús</cp:lastModifiedBy>
  <cp:revision>7</cp:revision>
  <cp:lastPrinted>2013-10-30T15:26:00Z</cp:lastPrinted>
  <dcterms:created xsi:type="dcterms:W3CDTF">2018-01-31T12:10:00Z</dcterms:created>
  <dcterms:modified xsi:type="dcterms:W3CDTF">2018-01-31T13:00:00Z</dcterms:modified>
</cp:coreProperties>
</file>