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45" w:rsidRDefault="009110B8" w:rsidP="009110B8">
      <w:pPr>
        <w:jc w:val="center"/>
        <w:rPr>
          <w:rFonts w:ascii="Arial" w:hAnsi="Arial" w:cs="Arial"/>
          <w:b/>
          <w:color w:val="92D050"/>
          <w:sz w:val="72"/>
          <w:szCs w:val="56"/>
        </w:rPr>
      </w:pPr>
      <w:r w:rsidRPr="009110B8">
        <w:rPr>
          <w:rFonts w:ascii="Arial" w:hAnsi="Arial" w:cs="Arial"/>
          <w:b/>
          <w:color w:val="92D050"/>
          <w:sz w:val="72"/>
          <w:szCs w:val="56"/>
        </w:rPr>
        <w:t>SISTEMA DIGESTIVO</w:t>
      </w:r>
    </w:p>
    <w:p w:rsidR="009110B8" w:rsidRPr="009110B8" w:rsidRDefault="009110B8" w:rsidP="009110B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0B8">
        <w:rPr>
          <w:rFonts w:ascii="Arial" w:hAnsi="Arial" w:cs="Arial"/>
          <w:color w:val="000000" w:themeColor="text1"/>
          <w:sz w:val="28"/>
          <w:szCs w:val="28"/>
        </w:rPr>
        <w:t xml:space="preserve">En cuanto a la afectación en este sistema no es intoxicación, ya que estas bacterias, sus cepas liberan toxinas en los alimentos; la exotoxina termoestable </w:t>
      </w:r>
      <w:proofErr w:type="spellStart"/>
      <w:r w:rsidRPr="009110B8">
        <w:rPr>
          <w:rFonts w:ascii="Arial" w:hAnsi="Arial" w:cs="Arial"/>
          <w:color w:val="000000" w:themeColor="text1"/>
          <w:sz w:val="28"/>
          <w:szCs w:val="28"/>
        </w:rPr>
        <w:t>enterotoxina</w:t>
      </w:r>
      <w:proofErr w:type="spellEnd"/>
      <w:r w:rsidRPr="009110B8">
        <w:rPr>
          <w:rFonts w:ascii="Arial" w:hAnsi="Arial" w:cs="Arial"/>
          <w:color w:val="000000" w:themeColor="text1"/>
          <w:sz w:val="28"/>
          <w:szCs w:val="28"/>
        </w:rPr>
        <w:t>. Que esto produce diferentes enfermedades, como:</w:t>
      </w:r>
    </w:p>
    <w:p w:rsidR="009110B8" w:rsidRPr="009110B8" w:rsidRDefault="009110B8" w:rsidP="009110B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0B8">
        <w:rPr>
          <w:rFonts w:ascii="Arial" w:hAnsi="Arial" w:cs="Arial"/>
          <w:color w:val="000000" w:themeColor="text1"/>
          <w:sz w:val="28"/>
          <w:szCs w:val="28"/>
        </w:rPr>
        <w:t xml:space="preserve">Enterocolitis: La enterocolitis </w:t>
      </w:r>
      <w:proofErr w:type="spellStart"/>
      <w:r w:rsidRPr="009110B8">
        <w:rPr>
          <w:rFonts w:ascii="Arial" w:hAnsi="Arial" w:cs="Arial"/>
          <w:color w:val="000000" w:themeColor="text1"/>
          <w:sz w:val="28"/>
          <w:szCs w:val="28"/>
        </w:rPr>
        <w:t>necrosante</w:t>
      </w:r>
      <w:proofErr w:type="spellEnd"/>
      <w:r w:rsidRPr="009110B8">
        <w:rPr>
          <w:rFonts w:ascii="Arial" w:hAnsi="Arial" w:cs="Arial"/>
          <w:color w:val="000000" w:themeColor="text1"/>
          <w:sz w:val="28"/>
          <w:szCs w:val="28"/>
        </w:rPr>
        <w:t xml:space="preserve"> ocurre cuando el revestimiento de la pared intestinal muere.</w:t>
      </w:r>
      <w:r w:rsidRPr="009110B8">
        <w:rPr>
          <w:color w:val="000000" w:themeColor="text1"/>
        </w:rPr>
        <w:t xml:space="preserve"> </w:t>
      </w:r>
      <w:r w:rsidRPr="009110B8">
        <w:rPr>
          <w:rFonts w:ascii="Arial" w:hAnsi="Arial" w:cs="Arial"/>
          <w:color w:val="000000" w:themeColor="text1"/>
          <w:sz w:val="28"/>
          <w:szCs w:val="28"/>
        </w:rPr>
        <w:t>Una disminución del flujo sanguíneo hacia el intestino puede dañar el tejido. Las bacterias en el intestino también pueden contribuir con el problema.</w:t>
      </w:r>
    </w:p>
    <w:p w:rsidR="009110B8" w:rsidRPr="009110B8" w:rsidRDefault="009110B8" w:rsidP="009110B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0B8">
        <w:rPr>
          <w:rFonts w:ascii="Arial" w:hAnsi="Arial" w:cs="Arial"/>
          <w:color w:val="000000" w:themeColor="text1"/>
          <w:sz w:val="28"/>
          <w:szCs w:val="28"/>
        </w:rPr>
        <w:t>Abscesos del hígado:</w:t>
      </w:r>
      <w:r w:rsidRPr="009110B8">
        <w:t xml:space="preserve"> </w:t>
      </w:r>
      <w:r w:rsidRPr="009110B8">
        <w:rPr>
          <w:rFonts w:ascii="Arial" w:hAnsi="Arial" w:cs="Arial"/>
          <w:color w:val="000000" w:themeColor="text1"/>
          <w:sz w:val="28"/>
          <w:szCs w:val="28"/>
        </w:rPr>
        <w:t>Este parásito causa la amebiasis, una infección intestinal también llamada disentería amebiana. Después de que ha ocurrido una infección, el parásito puede ser transportado a través de la sangre desde</w:t>
      </w:r>
      <w:r w:rsidR="00AC47FB">
        <w:rPr>
          <w:rFonts w:ascii="Arial" w:hAnsi="Arial" w:cs="Arial"/>
          <w:color w:val="000000" w:themeColor="text1"/>
          <w:sz w:val="28"/>
          <w:szCs w:val="28"/>
        </w:rPr>
        <w:t xml:space="preserve"> los intestinos hasta el hígado, dañando el estómago</w:t>
      </w:r>
      <w:bookmarkStart w:id="0" w:name="_GoBack"/>
      <w:bookmarkEnd w:id="0"/>
    </w:p>
    <w:p w:rsidR="009110B8" w:rsidRDefault="009110B8" w:rsidP="009110B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0B8">
        <w:rPr>
          <w:rFonts w:ascii="Arial" w:hAnsi="Arial" w:cs="Arial"/>
          <w:color w:val="000000" w:themeColor="text1"/>
          <w:sz w:val="28"/>
          <w:szCs w:val="28"/>
        </w:rPr>
        <w:t>Peritonitis: La peritonitis es una inflamación del peritoneo, la membrana serosa que recubre parte de la cavidad abdominal y las vísceras. La peritonitis puede ser localizada o generalizada en el peritoneo y puede resultar de la infección (a menudo debido a la ruptura de un órgano hueco, como puede ocurrir en el traumatismo abdominal o apendicitis) o de un proceso no infeccioso</w:t>
      </w:r>
    </w:p>
    <w:p w:rsidR="009110B8" w:rsidRPr="009110B8" w:rsidRDefault="009110B8" w:rsidP="009110B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110B8">
        <w:rPr>
          <w:rFonts w:ascii="Arial" w:hAnsi="Arial" w:cs="Arial"/>
          <w:color w:val="000000" w:themeColor="text1"/>
          <w:sz w:val="28"/>
          <w:szCs w:val="28"/>
        </w:rPr>
        <w:t xml:space="preserve">Las principales causas de la intoxicación son la presencia, en el alimento ingerido, de una </w:t>
      </w:r>
      <w:proofErr w:type="spellStart"/>
      <w:r w:rsidRPr="009110B8">
        <w:rPr>
          <w:rFonts w:ascii="Arial" w:hAnsi="Arial" w:cs="Arial"/>
          <w:color w:val="000000" w:themeColor="text1"/>
          <w:sz w:val="28"/>
          <w:szCs w:val="28"/>
        </w:rPr>
        <w:t>enterotoxina</w:t>
      </w:r>
      <w:proofErr w:type="spellEnd"/>
      <w:r w:rsidRPr="009110B8">
        <w:rPr>
          <w:rFonts w:ascii="Arial" w:hAnsi="Arial" w:cs="Arial"/>
          <w:color w:val="000000" w:themeColor="text1"/>
          <w:sz w:val="28"/>
          <w:szCs w:val="28"/>
        </w:rPr>
        <w:t xml:space="preserve"> producida por el </w:t>
      </w:r>
      <w:proofErr w:type="spellStart"/>
      <w:r w:rsidRPr="009110B8">
        <w:rPr>
          <w:rFonts w:ascii="Arial" w:hAnsi="Arial" w:cs="Arial"/>
          <w:color w:val="000000" w:themeColor="text1"/>
          <w:sz w:val="28"/>
          <w:szCs w:val="28"/>
        </w:rPr>
        <w:t>Staphylococcus</w:t>
      </w:r>
      <w:proofErr w:type="spellEnd"/>
      <w:r w:rsidRPr="009110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110B8">
        <w:rPr>
          <w:rFonts w:ascii="Arial" w:hAnsi="Arial" w:cs="Arial"/>
          <w:color w:val="000000" w:themeColor="text1"/>
          <w:sz w:val="28"/>
          <w:szCs w:val="28"/>
        </w:rPr>
        <w:t>aureus</w:t>
      </w:r>
      <w:proofErr w:type="spellEnd"/>
      <w:r w:rsidRPr="009110B8">
        <w:rPr>
          <w:rFonts w:ascii="Arial" w:hAnsi="Arial" w:cs="Arial"/>
          <w:color w:val="000000" w:themeColor="text1"/>
          <w:sz w:val="28"/>
          <w:szCs w:val="28"/>
        </w:rPr>
        <w:t>, la mala conservación de los alimentos (por ejemplo: descongelación-</w:t>
      </w:r>
      <w:proofErr w:type="spellStart"/>
      <w:r w:rsidRPr="009110B8">
        <w:rPr>
          <w:rFonts w:ascii="Arial" w:hAnsi="Arial" w:cs="Arial"/>
          <w:color w:val="000000" w:themeColor="text1"/>
          <w:sz w:val="28"/>
          <w:szCs w:val="28"/>
        </w:rPr>
        <w:t>recongelación</w:t>
      </w:r>
      <w:proofErr w:type="spellEnd"/>
      <w:r w:rsidRPr="009110B8">
        <w:rPr>
          <w:rFonts w:ascii="Arial" w:hAnsi="Arial" w:cs="Arial"/>
          <w:color w:val="000000" w:themeColor="text1"/>
          <w:sz w:val="28"/>
          <w:szCs w:val="28"/>
        </w:rPr>
        <w:t>) o la contaminación del alimento durante una manipulación (por ejemplo: manos sucias).</w:t>
      </w:r>
    </w:p>
    <w:p w:rsidR="009110B8" w:rsidRPr="009110B8" w:rsidRDefault="009110B8" w:rsidP="009110B8">
      <w:pPr>
        <w:jc w:val="center"/>
        <w:rPr>
          <w:rFonts w:ascii="Arial" w:hAnsi="Arial" w:cs="Arial"/>
          <w:b/>
          <w:color w:val="92D050"/>
          <w:sz w:val="56"/>
          <w:szCs w:val="56"/>
        </w:rPr>
      </w:pPr>
    </w:p>
    <w:sectPr w:rsidR="009110B8" w:rsidRPr="00911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B8"/>
    <w:rsid w:val="009110B8"/>
    <w:rsid w:val="00AC47FB"/>
    <w:rsid w:val="00E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2017-01-20T05:52:00Z</dcterms:created>
  <dcterms:modified xsi:type="dcterms:W3CDTF">2017-01-20T06:07:00Z</dcterms:modified>
</cp:coreProperties>
</file>