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http://www.aiutodislessia.net/programmi-per-la-creazione-di-mappe-concettuali-2/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http://www.studenti.it/foto/superiori/mappe-concettuali-cosa-sono-e-come-si-fanno/romanticismo.php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esempio di mappa concettuale sul testo descrittivo: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http://www.risorsedidattiche.net/doc/media/italiano_produzione_scritta/testo%20descrittivo.%20lui.jpg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iutodislessia.net/programmi-per-la-creazione-di-mappe-concettuali-2/" TargetMode="External"/><Relationship Id="rId6" Type="http://schemas.openxmlformats.org/officeDocument/2006/relationships/hyperlink" Target="http://www.studenti.it/foto/superiori/mappe-concettuali-cosa-sono-e-come-si-fanno/romanticismo.php" TargetMode="External"/><Relationship Id="rId7" Type="http://schemas.openxmlformats.org/officeDocument/2006/relationships/hyperlink" Target="http://www.risorsedidattiche.net/doc/media/italiano_produzione_scritta/testo%20descrittivo.%20lui.jpg" TargetMode="External"/></Relationships>
</file>