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EA" w:rsidRPr="00A33B08" w:rsidRDefault="00A33B08" w:rsidP="00A33B08">
      <w:pPr>
        <w:jc w:val="center"/>
        <w:rPr>
          <w:b/>
        </w:rPr>
      </w:pPr>
      <w:r w:rsidRPr="00A33B08">
        <w:rPr>
          <w:b/>
        </w:rPr>
        <w:t>ROUTES OF DRUG ADMINISTRATION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33B08" w:rsidRPr="00A33B08" w:rsidTr="00A33B08">
        <w:tc>
          <w:tcPr>
            <w:tcW w:w="2161" w:type="dxa"/>
          </w:tcPr>
          <w:p w:rsidR="00A33B08" w:rsidRPr="00A33B08" w:rsidRDefault="00A33B08" w:rsidP="00A33B08">
            <w:pPr>
              <w:jc w:val="center"/>
              <w:rPr>
                <w:b/>
              </w:rPr>
            </w:pPr>
            <w:r w:rsidRPr="00A33B08">
              <w:rPr>
                <w:b/>
              </w:rPr>
              <w:t>ROUTE</w:t>
            </w:r>
          </w:p>
        </w:tc>
        <w:tc>
          <w:tcPr>
            <w:tcW w:w="2161" w:type="dxa"/>
          </w:tcPr>
          <w:p w:rsidR="00A33B08" w:rsidRPr="00A33B08" w:rsidRDefault="00A33B08" w:rsidP="00A33B08">
            <w:pPr>
              <w:jc w:val="center"/>
              <w:rPr>
                <w:b/>
              </w:rPr>
            </w:pPr>
            <w:r w:rsidRPr="00A33B08">
              <w:rPr>
                <w:b/>
              </w:rPr>
              <w:t>APPROXIMATE ONSET</w:t>
            </w:r>
          </w:p>
          <w:p w:rsidR="00A33B08" w:rsidRPr="00A33B08" w:rsidRDefault="00A33B08" w:rsidP="00A33B08">
            <w:pPr>
              <w:jc w:val="center"/>
              <w:rPr>
                <w:b/>
              </w:rPr>
            </w:pPr>
            <w:r w:rsidRPr="00A33B08">
              <w:rPr>
                <w:b/>
              </w:rPr>
              <w:t>OF ACTION</w:t>
            </w:r>
          </w:p>
        </w:tc>
        <w:tc>
          <w:tcPr>
            <w:tcW w:w="2161" w:type="dxa"/>
          </w:tcPr>
          <w:p w:rsidR="00A33B08" w:rsidRPr="00A33B08" w:rsidRDefault="00A33B08" w:rsidP="00A33B08">
            <w:pPr>
              <w:jc w:val="center"/>
              <w:rPr>
                <w:b/>
              </w:rPr>
            </w:pPr>
            <w:r w:rsidRPr="00A33B08">
              <w:rPr>
                <w:b/>
              </w:rPr>
              <w:t xml:space="preserve">ADVANTAGES </w:t>
            </w:r>
          </w:p>
        </w:tc>
        <w:tc>
          <w:tcPr>
            <w:tcW w:w="2161" w:type="dxa"/>
          </w:tcPr>
          <w:p w:rsidR="00A33B08" w:rsidRPr="00A33B08" w:rsidRDefault="00A33B08" w:rsidP="00A33B08">
            <w:pPr>
              <w:jc w:val="center"/>
              <w:rPr>
                <w:b/>
              </w:rPr>
            </w:pPr>
            <w:r w:rsidRPr="00A33B08">
              <w:rPr>
                <w:b/>
              </w:rPr>
              <w:t>DISADVANTAGES</w:t>
            </w:r>
          </w:p>
        </w:tc>
      </w:tr>
      <w:tr w:rsidR="00A33B08" w:rsidTr="00A33B08"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>
            <w:pPr>
              <w:jc w:val="center"/>
            </w:pPr>
          </w:p>
        </w:tc>
      </w:tr>
      <w:tr w:rsidR="00A33B08" w:rsidTr="00A33B08"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/>
        </w:tc>
      </w:tr>
      <w:tr w:rsidR="00A33B08" w:rsidTr="00A33B08"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>
            <w:pPr>
              <w:jc w:val="center"/>
            </w:pPr>
          </w:p>
        </w:tc>
      </w:tr>
      <w:tr w:rsidR="00A33B08" w:rsidTr="00A33B08"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>
            <w:pPr>
              <w:jc w:val="center"/>
            </w:pPr>
          </w:p>
        </w:tc>
      </w:tr>
      <w:tr w:rsidR="00A33B08" w:rsidTr="00A33B08"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>
            <w:pPr>
              <w:jc w:val="center"/>
            </w:pPr>
          </w:p>
        </w:tc>
      </w:tr>
      <w:tr w:rsidR="00A33B08" w:rsidTr="00A33B08"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>
            <w:pPr>
              <w:jc w:val="center"/>
            </w:pPr>
          </w:p>
        </w:tc>
      </w:tr>
      <w:tr w:rsidR="00A33B08" w:rsidTr="00A33B08"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>
            <w:pPr>
              <w:jc w:val="center"/>
            </w:pPr>
          </w:p>
        </w:tc>
      </w:tr>
      <w:tr w:rsidR="00A33B08" w:rsidTr="00A33B08"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>
            <w:pPr>
              <w:jc w:val="center"/>
            </w:pPr>
          </w:p>
        </w:tc>
      </w:tr>
      <w:tr w:rsidR="00A33B08" w:rsidTr="00A33B08">
        <w:tc>
          <w:tcPr>
            <w:tcW w:w="2161" w:type="dxa"/>
          </w:tcPr>
          <w:p w:rsidR="00A33B08" w:rsidRDefault="00A33B08" w:rsidP="00A33B08"/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>
            <w:pPr>
              <w:jc w:val="center"/>
            </w:pPr>
          </w:p>
        </w:tc>
      </w:tr>
      <w:tr w:rsidR="00A33B08" w:rsidTr="00A33B08"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>
            <w:pPr>
              <w:jc w:val="center"/>
            </w:pPr>
          </w:p>
        </w:tc>
      </w:tr>
      <w:tr w:rsidR="00A33B08" w:rsidTr="00A33B08"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>
            <w:pPr>
              <w:jc w:val="center"/>
            </w:pPr>
          </w:p>
        </w:tc>
      </w:tr>
      <w:tr w:rsidR="00A33B08" w:rsidTr="00A33B08"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</w:tc>
        <w:tc>
          <w:tcPr>
            <w:tcW w:w="2161" w:type="dxa"/>
          </w:tcPr>
          <w:p w:rsidR="00A33B08" w:rsidRDefault="00A33B08" w:rsidP="00A33B08">
            <w:pPr>
              <w:jc w:val="center"/>
            </w:pPr>
          </w:p>
          <w:p w:rsidR="00A33B08" w:rsidRDefault="00A33B08" w:rsidP="00A33B08">
            <w:pPr>
              <w:jc w:val="center"/>
            </w:pPr>
          </w:p>
        </w:tc>
      </w:tr>
    </w:tbl>
    <w:p w:rsidR="00A33B08" w:rsidRDefault="00A33B08" w:rsidP="00A33B08">
      <w:pPr>
        <w:jc w:val="center"/>
      </w:pPr>
    </w:p>
    <w:sectPr w:rsidR="00A33B08" w:rsidSect="00517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3B08"/>
    <w:rsid w:val="00517AEA"/>
    <w:rsid w:val="00A3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1</cp:revision>
  <dcterms:created xsi:type="dcterms:W3CDTF">2011-06-13T12:35:00Z</dcterms:created>
  <dcterms:modified xsi:type="dcterms:W3CDTF">2011-06-13T12:41:00Z</dcterms:modified>
</cp:coreProperties>
</file>