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D7" w:rsidRDefault="002954D7">
      <w:pPr>
        <w:rPr>
          <w:rFonts w:ascii="Arial" w:hAnsi="Arial" w:cs="Arial"/>
          <w:color w:val="252525"/>
          <w:shd w:val="clear" w:color="auto" w:fill="FFFFFF"/>
        </w:rPr>
      </w:pPr>
    </w:p>
    <w:p w:rsidR="002954D7" w:rsidRPr="002954D7" w:rsidRDefault="002954D7" w:rsidP="002954D7">
      <w:pPr>
        <w:jc w:val="center"/>
        <w:rPr>
          <w:rFonts w:ascii="Arial" w:hAnsi="Arial" w:cs="Arial"/>
          <w:b/>
          <w:color w:val="252525"/>
          <w:sz w:val="28"/>
          <w:szCs w:val="28"/>
          <w:u w:val="single"/>
          <w:shd w:val="clear" w:color="auto" w:fill="FFFFFF"/>
        </w:rPr>
      </w:pPr>
      <w:r w:rsidRPr="002954D7">
        <w:rPr>
          <w:rFonts w:ascii="Arial" w:hAnsi="Arial" w:cs="Arial"/>
          <w:b/>
          <w:color w:val="252525"/>
          <w:sz w:val="28"/>
          <w:szCs w:val="28"/>
          <w:u w:val="single"/>
          <w:shd w:val="clear" w:color="auto" w:fill="FFFFFF"/>
        </w:rPr>
        <w:t>LA VESCICA</w:t>
      </w:r>
    </w:p>
    <w:p w:rsidR="000A34F4" w:rsidRDefault="002954D7">
      <w:r>
        <w:rPr>
          <w:rFonts w:ascii="Arial" w:hAnsi="Arial" w:cs="Arial"/>
          <w:color w:val="252525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hd w:val="clear" w:color="auto" w:fill="FFFFFF"/>
        </w:rPr>
        <w:t>vescica urinaria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è un organo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4" w:tooltip="Muscolo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muscolare</w:t>
        </w:r>
      </w:hyperlink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cavo posto nel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5" w:tooltip="Bacino (anatomia)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bacino</w:t>
        </w:r>
      </w:hyperlink>
      <w:r>
        <w:rPr>
          <w:rFonts w:ascii="Arial" w:hAnsi="Arial" w:cs="Arial"/>
          <w:color w:val="252525"/>
          <w:shd w:val="clear" w:color="auto" w:fill="FFFFFF"/>
        </w:rPr>
        <w:t>, deputato alla raccolta dell'</w:t>
      </w:r>
      <w:hyperlink r:id="rId6" w:tooltip="Urina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urina</w:t>
        </w:r>
      </w:hyperlink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prodotta dai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7" w:tooltip="Ren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reni</w:t>
        </w:r>
      </w:hyperlink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che vi giunge attraverso gli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8" w:tooltip="Ureter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ureteri</w:t>
        </w:r>
      </w:hyperlink>
      <w:r>
        <w:rPr>
          <w:rFonts w:ascii="Arial" w:hAnsi="Arial" w:cs="Arial"/>
          <w:color w:val="252525"/>
          <w:shd w:val="clear" w:color="auto" w:fill="FFFFFF"/>
        </w:rPr>
        <w:t>. Dalla vescica l'urina viene periodicamente espulsa all'esterno attraverso l'</w:t>
      </w:r>
      <w:hyperlink r:id="rId9" w:tooltip="Uretra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uretra</w:t>
        </w:r>
      </w:hyperlink>
      <w:r>
        <w:rPr>
          <w:rFonts w:ascii="Arial" w:hAnsi="Arial" w:cs="Arial"/>
          <w:color w:val="252525"/>
          <w:shd w:val="clear" w:color="auto" w:fill="FFFFFF"/>
        </w:rPr>
        <w:t>. L'uretra decorre attraverso un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10" w:tooltip="Diaframma urogenital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diaframma urogenitale</w:t>
        </w:r>
      </w:hyperlink>
      <w:r>
        <w:t xml:space="preserve"> </w:t>
      </w:r>
      <w:r>
        <w:rPr>
          <w:rFonts w:ascii="Arial" w:hAnsi="Arial" w:cs="Arial"/>
          <w:color w:val="252525"/>
          <w:shd w:val="clear" w:color="auto" w:fill="FFFFFF"/>
        </w:rPr>
        <w:t>costituito da muscolatura striata sottoposta a controllo volontario, o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11" w:tooltip="Sfinter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sfintere</w:t>
        </w:r>
      </w:hyperlink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esterno. Il processo di emissione dell'urina, detto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12" w:tooltip="Minzion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minzione</w:t>
        </w:r>
      </w:hyperlink>
      <w:r>
        <w:rPr>
          <w:rFonts w:ascii="Arial" w:hAnsi="Arial" w:cs="Arial"/>
          <w:color w:val="252525"/>
          <w:shd w:val="clear" w:color="auto" w:fill="FFFFFF"/>
        </w:rPr>
        <w:t>, porta allo svuotamento periodico della vescica urinaria per mezzo di un riflesso automatico del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13" w:tooltip="Midollo spinal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midollo spinale</w:t>
        </w:r>
      </w:hyperlink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che stimola la contrazione del</w:t>
      </w:r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14" w:tooltip="Muscolo detrusore" w:history="1">
        <w:r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muscolo detrusore</w:t>
        </w:r>
      </w:hyperlink>
      <w:r>
        <w:rPr>
          <w:rFonts w:ascii="Arial" w:hAnsi="Arial" w:cs="Arial"/>
          <w:color w:val="252525"/>
          <w:shd w:val="clear" w:color="auto" w:fill="FFFFFF"/>
        </w:rPr>
        <w:t>, fascia muscolare liscia che fo</w:t>
      </w:r>
      <w:bookmarkStart w:id="0" w:name="_GoBack"/>
      <w:bookmarkEnd w:id="0"/>
      <w:r>
        <w:rPr>
          <w:rFonts w:ascii="Arial" w:hAnsi="Arial" w:cs="Arial"/>
          <w:color w:val="252525"/>
          <w:shd w:val="clear" w:color="auto" w:fill="FFFFFF"/>
        </w:rPr>
        <w:t>rma uno strato della vescica.</w:t>
      </w:r>
    </w:p>
    <w:sectPr w:rsidR="000A3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D7"/>
    <w:rsid w:val="000A34F4"/>
    <w:rsid w:val="002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99DD-6553-4F07-8735-E6F4613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4D7"/>
  </w:style>
  <w:style w:type="paragraph" w:styleId="Titolo1">
    <w:name w:val="heading 1"/>
    <w:basedOn w:val="Normale"/>
    <w:next w:val="Normale"/>
    <w:link w:val="Titolo1Carattere"/>
    <w:uiPriority w:val="9"/>
    <w:qFormat/>
    <w:rsid w:val="002954D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4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54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954D7"/>
  </w:style>
  <w:style w:type="character" w:styleId="Collegamentoipertestuale">
    <w:name w:val="Hyperlink"/>
    <w:basedOn w:val="Carpredefinitoparagrafo"/>
    <w:uiPriority w:val="99"/>
    <w:semiHidden/>
    <w:unhideWhenUsed/>
    <w:rsid w:val="002954D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4D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4D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54D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D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D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D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D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D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D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954D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54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954D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54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54D7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2954D7"/>
    <w:rPr>
      <w:b/>
      <w:bCs/>
    </w:rPr>
  </w:style>
  <w:style w:type="character" w:styleId="Enfasicorsivo">
    <w:name w:val="Emphasis"/>
    <w:basedOn w:val="Carpredefinitoparagrafo"/>
    <w:uiPriority w:val="20"/>
    <w:qFormat/>
    <w:rsid w:val="002954D7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2954D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954D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54D7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54D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54D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954D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954D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954D7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954D7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2954D7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54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Uretere" TargetMode="External"/><Relationship Id="rId13" Type="http://schemas.openxmlformats.org/officeDocument/2006/relationships/hyperlink" Target="https://it.wikipedia.org/wiki/Midollo_spin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Rene" TargetMode="External"/><Relationship Id="rId12" Type="http://schemas.openxmlformats.org/officeDocument/2006/relationships/hyperlink" Target="https://it.wikipedia.org/wiki/Minzio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Urina" TargetMode="External"/><Relationship Id="rId11" Type="http://schemas.openxmlformats.org/officeDocument/2006/relationships/hyperlink" Target="https://it.wikipedia.org/wiki/Sfintere" TargetMode="External"/><Relationship Id="rId5" Type="http://schemas.openxmlformats.org/officeDocument/2006/relationships/hyperlink" Target="https://it.wikipedia.org/wiki/Bacino_(anatomia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Diaframma_urogenitale" TargetMode="External"/><Relationship Id="rId4" Type="http://schemas.openxmlformats.org/officeDocument/2006/relationships/hyperlink" Target="https://it.wikipedia.org/wiki/Muscolo" TargetMode="External"/><Relationship Id="rId9" Type="http://schemas.openxmlformats.org/officeDocument/2006/relationships/hyperlink" Target="https://it.wikipedia.org/wiki/Uretra" TargetMode="External"/><Relationship Id="rId14" Type="http://schemas.openxmlformats.org/officeDocument/2006/relationships/hyperlink" Target="https://it.wikipedia.org/wiki/Muscolo_detruso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2016-02-22T15:21:00Z</dcterms:created>
  <dcterms:modified xsi:type="dcterms:W3CDTF">2016-02-22T15:24:00Z</dcterms:modified>
</cp:coreProperties>
</file>