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6073" w14:textId="7C209D94" w:rsidR="00143563" w:rsidRPr="00143563" w:rsidRDefault="00143563" w:rsidP="0014356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63">
        <w:rPr>
          <w:rFonts w:ascii="Times New Roman" w:hAnsi="Times New Roman" w:cs="Times New Roman"/>
          <w:b/>
          <w:bCs/>
          <w:sz w:val="24"/>
          <w:szCs w:val="24"/>
        </w:rPr>
        <w:t>Especificaciones</w:t>
      </w:r>
    </w:p>
    <w:p w14:paraId="4D34E65A" w14:textId="36DB9BC5" w:rsidR="00D16EA7" w:rsidRPr="00143563" w:rsidRDefault="00143563" w:rsidP="001435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63">
        <w:rPr>
          <w:rFonts w:ascii="Times New Roman" w:hAnsi="Times New Roman" w:cs="Times New Roman"/>
          <w:sz w:val="24"/>
          <w:szCs w:val="24"/>
        </w:rPr>
        <w:t>“D</w:t>
      </w:r>
      <w:r w:rsidRPr="00143563">
        <w:rPr>
          <w:rFonts w:ascii="Times New Roman" w:hAnsi="Times New Roman" w:cs="Times New Roman"/>
          <w:sz w:val="24"/>
          <w:szCs w:val="24"/>
        </w:rPr>
        <w:t>ocumentos que establecen requisitos; tales documentos se denominan</w:t>
      </w:r>
      <w:r w:rsidRPr="001435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3563">
        <w:rPr>
          <w:rFonts w:ascii="Times New Roman" w:hAnsi="Times New Roman" w:cs="Times New Roman"/>
          <w:sz w:val="24"/>
          <w:szCs w:val="24"/>
        </w:rPr>
        <w:t>especificaciones</w:t>
      </w:r>
      <w:r w:rsidRPr="00143563">
        <w:rPr>
          <w:rFonts w:ascii="Times New Roman" w:hAnsi="Times New Roman" w:cs="Times New Roman"/>
          <w:sz w:val="24"/>
          <w:szCs w:val="24"/>
        </w:rPr>
        <w:t xml:space="preserve">” </w:t>
      </w:r>
      <w:r w:rsidRPr="00143563">
        <w:rPr>
          <w:rFonts w:ascii="Times New Roman" w:hAnsi="Times New Roman" w:cs="Times New Roman"/>
          <w:sz w:val="24"/>
          <w:szCs w:val="24"/>
        </w:rPr>
        <w:t xml:space="preserve">(Instituto Mexicano de Normalizacion y Certificacion A. C., 2001, pág. </w:t>
      </w:r>
      <w:r w:rsidR="00AB14C4">
        <w:rPr>
          <w:rFonts w:ascii="Times New Roman" w:hAnsi="Times New Roman" w:cs="Times New Roman"/>
          <w:sz w:val="24"/>
          <w:szCs w:val="24"/>
        </w:rPr>
        <w:t>8</w:t>
      </w:r>
      <w:r w:rsidRPr="00143563">
        <w:rPr>
          <w:rFonts w:ascii="Times New Roman" w:hAnsi="Times New Roman" w:cs="Times New Roman"/>
          <w:sz w:val="24"/>
          <w:szCs w:val="24"/>
        </w:rPr>
        <w:t>).</w:t>
      </w:r>
    </w:p>
    <w:sectPr w:rsidR="00D16EA7" w:rsidRPr="00143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63"/>
    <w:rsid w:val="00143563"/>
    <w:rsid w:val="00872638"/>
    <w:rsid w:val="00AB14C4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1F8"/>
  <w15:chartTrackingRefBased/>
  <w15:docId w15:val="{BC1AEA3B-A211-4809-96B0-9BBA95A7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2</cp:revision>
  <dcterms:created xsi:type="dcterms:W3CDTF">2023-03-08T01:27:00Z</dcterms:created>
  <dcterms:modified xsi:type="dcterms:W3CDTF">2023-03-08T01:28:00Z</dcterms:modified>
</cp:coreProperties>
</file>