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97A" w:rsidRDefault="00FC324D">
      <w:pPr>
        <w:spacing w:after="212" w:line="267" w:lineRule="auto"/>
        <w:ind w:left="-5" w:right="0"/>
        <w:jc w:val="left"/>
      </w:pPr>
      <w:bookmarkStart w:id="0" w:name="_GoBack"/>
      <w:bookmarkEnd w:id="0"/>
      <w:r>
        <w:rPr>
          <w:sz w:val="22"/>
        </w:rPr>
        <w:t xml:space="preserve">INSTITUCIÓN  EDUCATIVA  MARÍA MONTESSORI </w:t>
      </w:r>
    </w:p>
    <w:p w:rsidR="0003597A" w:rsidRDefault="00FC324D">
      <w:pPr>
        <w:spacing w:after="212" w:line="267" w:lineRule="auto"/>
        <w:ind w:left="-5" w:right="0"/>
        <w:jc w:val="left"/>
      </w:pPr>
      <w:r>
        <w:rPr>
          <w:sz w:val="22"/>
        </w:rPr>
        <w:t xml:space="preserve">ACTIVIDAD PRINCIPAL DEL PROYECTO DE BILINGÜISMO </w:t>
      </w:r>
    </w:p>
    <w:p w:rsidR="0003597A" w:rsidRDefault="00FC324D">
      <w:pPr>
        <w:spacing w:after="212" w:line="267" w:lineRule="auto"/>
        <w:ind w:left="-5" w:right="0"/>
        <w:jc w:val="left"/>
      </w:pPr>
      <w:r>
        <w:rPr>
          <w:sz w:val="22"/>
        </w:rPr>
        <w:t xml:space="preserve">NOMBRE: FESTIVAL DE LA CANCIÓN EN INGLÉS  </w:t>
      </w:r>
    </w:p>
    <w:p w:rsidR="0003597A" w:rsidRDefault="00FC324D">
      <w:pPr>
        <w:spacing w:after="212" w:line="267" w:lineRule="auto"/>
        <w:ind w:left="-5" w:right="0"/>
        <w:jc w:val="left"/>
      </w:pPr>
      <w:r>
        <w:rPr>
          <w:sz w:val="22"/>
        </w:rPr>
        <w:t xml:space="preserve">RESPONSABLES: </w:t>
      </w:r>
    </w:p>
    <w:p w:rsidR="0003597A" w:rsidRDefault="00FC324D">
      <w:pPr>
        <w:spacing w:after="212" w:line="267" w:lineRule="auto"/>
        <w:ind w:left="-5" w:right="0"/>
        <w:jc w:val="left"/>
      </w:pPr>
      <w:r>
        <w:rPr>
          <w:sz w:val="22"/>
        </w:rPr>
        <w:t xml:space="preserve">WILIAM JARAMILLO, YURANY RIOS Y TIRZO CÓRDOBA MARTINEZ </w:t>
      </w:r>
    </w:p>
    <w:p w:rsidR="0003597A" w:rsidRDefault="00FC324D">
      <w:pPr>
        <w:spacing w:after="212" w:line="267" w:lineRule="auto"/>
        <w:ind w:left="-5" w:right="0"/>
        <w:jc w:val="left"/>
      </w:pPr>
      <w:r>
        <w:rPr>
          <w:sz w:val="22"/>
        </w:rPr>
        <w:t xml:space="preserve">JUSTIFICACIÓN </w:t>
      </w:r>
    </w:p>
    <w:p w:rsidR="0003597A" w:rsidRDefault="00FC324D">
      <w:pPr>
        <w:ind w:left="-5" w:right="390"/>
      </w:pPr>
      <w:r>
        <w:t xml:space="preserve">Los procesos de globalización y apertura de la economía, la comunicación intercultural y el alto ritmo del progreso científico y tecnológico ejercen presiones sobre nuestras vidas, exigen el desarrollo de competencias comunicativas en dos o más lenguas. </w:t>
      </w:r>
    </w:p>
    <w:p w:rsidR="0003597A" w:rsidRDefault="00FC324D">
      <w:pPr>
        <w:ind w:left="-5" w:right="390"/>
      </w:pPr>
      <w:r>
        <w:t>O</w:t>
      </w:r>
      <w:r>
        <w:t xml:space="preserve">bjetivo General </w:t>
      </w:r>
    </w:p>
    <w:p w:rsidR="0003597A" w:rsidRDefault="00FC324D">
      <w:pPr>
        <w:ind w:left="-5" w:right="390"/>
      </w:pPr>
      <w:r>
        <w:t xml:space="preserve">Desarrollar las habilidades básicas de la comunicación. </w:t>
      </w:r>
    </w:p>
    <w:p w:rsidR="0003597A" w:rsidRDefault="00FC324D">
      <w:pPr>
        <w:ind w:left="-5" w:right="390"/>
      </w:pPr>
      <w:r>
        <w:t xml:space="preserve">Objetivos específicos </w:t>
      </w:r>
    </w:p>
    <w:p w:rsidR="0003597A" w:rsidRDefault="00FC324D">
      <w:pPr>
        <w:spacing w:after="201" w:line="276" w:lineRule="auto"/>
        <w:ind w:left="0" w:right="0" w:firstLine="0"/>
        <w:jc w:val="left"/>
      </w:pPr>
      <w:r>
        <w:t xml:space="preserve">Desarrollar </w:t>
      </w:r>
      <w:r>
        <w:tab/>
        <w:t xml:space="preserve">el </w:t>
      </w:r>
      <w:r>
        <w:tab/>
        <w:t xml:space="preserve">conocimiento </w:t>
      </w:r>
      <w:r>
        <w:tab/>
        <w:t xml:space="preserve">de </w:t>
      </w:r>
      <w:r>
        <w:tab/>
        <w:t xml:space="preserve">un </w:t>
      </w:r>
      <w:r>
        <w:tab/>
        <w:t xml:space="preserve">Idioma </w:t>
      </w:r>
      <w:r>
        <w:tab/>
        <w:t xml:space="preserve">Extranjero </w:t>
      </w:r>
      <w:r>
        <w:tab/>
        <w:t xml:space="preserve">dando </w:t>
      </w:r>
      <w:r>
        <w:tab/>
        <w:t xml:space="preserve">respuesta </w:t>
      </w:r>
      <w:r>
        <w:tab/>
        <w:t xml:space="preserve">a </w:t>
      </w:r>
      <w:r>
        <w:tab/>
        <w:t>la multiculturalidad, superando las barreras idiomáticas; para alcanzar la comu</w:t>
      </w:r>
      <w:r>
        <w:t xml:space="preserve">nicación y la apropiación de la ciencia y de la tecnología. </w:t>
      </w:r>
    </w:p>
    <w:p w:rsidR="0003597A" w:rsidRDefault="00FC324D">
      <w:pPr>
        <w:ind w:left="-5" w:right="390"/>
      </w:pPr>
      <w:r>
        <w:t xml:space="preserve">Marco Teórico </w:t>
      </w:r>
    </w:p>
    <w:p w:rsidR="0003597A" w:rsidRDefault="00FC324D">
      <w:pPr>
        <w:ind w:left="-5" w:right="390"/>
      </w:pPr>
      <w:r>
        <w:t xml:space="preserve">Los fines de la educación Colombiana están en la ley 115 artículo 5 donde se anuncian 13 aspectos comunes a toda la dimensión humana del desarrollo del ser: </w:t>
      </w:r>
    </w:p>
    <w:p w:rsidR="0003597A" w:rsidRDefault="00FC324D">
      <w:pPr>
        <w:numPr>
          <w:ilvl w:val="0"/>
          <w:numId w:val="1"/>
        </w:numPr>
        <w:ind w:right="390" w:hanging="177"/>
      </w:pPr>
      <w:r>
        <w:t>Pleno desarrollo de la</w:t>
      </w:r>
      <w:r>
        <w:t xml:space="preserve"> personalidad </w:t>
      </w:r>
    </w:p>
    <w:p w:rsidR="0003597A" w:rsidRDefault="00FC324D">
      <w:pPr>
        <w:numPr>
          <w:ilvl w:val="0"/>
          <w:numId w:val="1"/>
        </w:numPr>
        <w:ind w:right="390" w:hanging="177"/>
      </w:pPr>
      <w:r>
        <w:t xml:space="preserve">Formación en el respeto a la vida </w:t>
      </w:r>
    </w:p>
    <w:p w:rsidR="0003597A" w:rsidRDefault="00FC324D">
      <w:pPr>
        <w:numPr>
          <w:ilvl w:val="0"/>
          <w:numId w:val="1"/>
        </w:numPr>
        <w:ind w:right="390" w:hanging="177"/>
      </w:pPr>
      <w:r>
        <w:t xml:space="preserve">Participación democrática </w:t>
      </w:r>
    </w:p>
    <w:p w:rsidR="0003597A" w:rsidRDefault="00FC324D">
      <w:pPr>
        <w:ind w:left="-5" w:right="390"/>
      </w:pPr>
      <w:r>
        <w:t>En todos estos propósitos el conocimiento de un Idioma como el Inglés juega un papel de capital importancia, ya que mediante este conocimiento nos proyectamos en la justa dimensió</w:t>
      </w:r>
      <w:r>
        <w:t xml:space="preserve">n de los actuales requerimientos formativos, en las relaciones con las demás personas; Tanto nacionales como extranjeras, en el reconocimiento de las diferentes culturas que enriquecen la existencia humana. </w:t>
      </w:r>
    </w:p>
    <w:p w:rsidR="0003597A" w:rsidRDefault="00FC324D">
      <w:pPr>
        <w:spacing w:after="221" w:line="259" w:lineRule="auto"/>
        <w:ind w:left="0" w:right="0" w:firstLine="0"/>
        <w:jc w:val="left"/>
      </w:pPr>
      <w:r>
        <w:t xml:space="preserve"> </w:t>
      </w:r>
    </w:p>
    <w:p w:rsidR="0003597A" w:rsidRDefault="00FC324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03597A" w:rsidRDefault="00FC324D">
      <w:pPr>
        <w:ind w:left="-5" w:right="390"/>
      </w:pPr>
      <w:r>
        <w:lastRenderedPageBreak/>
        <w:t xml:space="preserve">Metodología  </w:t>
      </w:r>
    </w:p>
    <w:p w:rsidR="0003597A" w:rsidRDefault="00FC324D">
      <w:pPr>
        <w:ind w:left="-5" w:right="390"/>
      </w:pPr>
      <w:r>
        <w:t xml:space="preserve">La metodología seleccionada responde a las competencias y estándares en inglés en el marco de la enseñanza –aprendizaje; incluyen una amplia gama de experiencias de aprendizaje atendiendo a las 4 habilidades de la comunicación. </w:t>
      </w:r>
    </w:p>
    <w:p w:rsidR="0003597A" w:rsidRDefault="00FC324D">
      <w:pPr>
        <w:spacing w:after="219" w:line="259" w:lineRule="auto"/>
        <w:ind w:left="0" w:right="0" w:firstLine="0"/>
        <w:jc w:val="left"/>
      </w:pPr>
      <w:r>
        <w:t xml:space="preserve"> </w:t>
      </w:r>
    </w:p>
    <w:p w:rsidR="0003597A" w:rsidRDefault="00FC324D">
      <w:pPr>
        <w:ind w:left="-5" w:right="390"/>
      </w:pPr>
      <w:r>
        <w:t>Cronograma  de actividade</w:t>
      </w:r>
      <w:r>
        <w:t xml:space="preserve">s  </w:t>
      </w:r>
    </w:p>
    <w:p w:rsidR="0003597A" w:rsidRDefault="00FC324D">
      <w:pPr>
        <w:ind w:left="-5" w:right="390"/>
      </w:pPr>
      <w:r>
        <w:t xml:space="preserve">Actividad  </w:t>
      </w:r>
    </w:p>
    <w:p w:rsidR="0003597A" w:rsidRDefault="00FC324D">
      <w:pPr>
        <w:ind w:left="-5" w:right="390"/>
      </w:pPr>
      <w:r>
        <w:t xml:space="preserve">5th festival de la canción en inglés (fith English song festival) </w:t>
      </w:r>
    </w:p>
    <w:p w:rsidR="0003597A" w:rsidRDefault="00FC324D">
      <w:pPr>
        <w:ind w:left="-5" w:right="390"/>
      </w:pPr>
      <w:r>
        <w:t xml:space="preserve">Objetivo </w:t>
      </w:r>
    </w:p>
    <w:p w:rsidR="0003597A" w:rsidRDefault="00FC324D">
      <w:pPr>
        <w:ind w:left="-5" w:right="390"/>
      </w:pPr>
      <w:r>
        <w:t xml:space="preserve">Desarrollar habilidades comunicativas y aproximar a los estudiantes al mundo del inglés a través de la música. </w:t>
      </w:r>
    </w:p>
    <w:p w:rsidR="0003597A" w:rsidRDefault="00FC324D">
      <w:pPr>
        <w:ind w:left="-5" w:right="390"/>
      </w:pPr>
      <w:r>
        <w:t xml:space="preserve">Fecha: Noviembre de 2015 </w:t>
      </w:r>
    </w:p>
    <w:p w:rsidR="0003597A" w:rsidRDefault="00FC324D">
      <w:pPr>
        <w:ind w:left="-5" w:right="390"/>
      </w:pPr>
      <w:r>
        <w:t xml:space="preserve">Grupos: Todos </w:t>
      </w:r>
    </w:p>
    <w:p w:rsidR="0003597A" w:rsidRDefault="00FC324D">
      <w:pPr>
        <w:ind w:left="-5" w:right="390"/>
      </w:pPr>
      <w:r>
        <w:t>Responsabl</w:t>
      </w:r>
      <w:r>
        <w:t xml:space="preserve">es: Profesores de Inglés y demás que deseen cooperar </w:t>
      </w:r>
    </w:p>
    <w:p w:rsidR="0003597A" w:rsidRDefault="00FC324D">
      <w:pPr>
        <w:ind w:left="-5" w:right="390"/>
      </w:pPr>
      <w:r>
        <w:t xml:space="preserve">Bibliografía </w:t>
      </w:r>
    </w:p>
    <w:p w:rsidR="0003597A" w:rsidRDefault="00FC324D">
      <w:pPr>
        <w:ind w:left="-5" w:right="390"/>
      </w:pPr>
      <w:r>
        <w:t xml:space="preserve">Videos, canciones, diccionarios electrónicos y físicos, libros, cursos multimediales on line.  </w:t>
      </w:r>
    </w:p>
    <w:p w:rsidR="0003597A" w:rsidRDefault="00FC324D">
      <w:pPr>
        <w:spacing w:after="212" w:line="267" w:lineRule="auto"/>
        <w:ind w:left="-5" w:right="0"/>
        <w:jc w:val="left"/>
      </w:pPr>
      <w:r>
        <w:rPr>
          <w:sz w:val="22"/>
        </w:rPr>
        <w:t xml:space="preserve">Evidencias.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0" w:line="259" w:lineRule="auto"/>
        <w:ind w:left="0" w:right="0" w:firstLine="0"/>
        <w:jc w:val="left"/>
      </w:pPr>
      <w:r>
        <w:rPr>
          <w:sz w:val="22"/>
        </w:rPr>
        <w:lastRenderedPageBreak/>
        <w:t xml:space="preserve"> </w:t>
      </w:r>
    </w:p>
    <w:p w:rsidR="0003597A" w:rsidRDefault="00FC324D">
      <w:pPr>
        <w:spacing w:after="0" w:line="259" w:lineRule="auto"/>
        <w:ind w:left="-1702" w:right="10943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1080135</wp:posOffset>
            </wp:positionH>
            <wp:positionV relativeFrom="page">
              <wp:posOffset>899794</wp:posOffset>
            </wp:positionV>
            <wp:extent cx="5480304" cy="9159240"/>
            <wp:effectExtent l="0" t="0" r="0" b="0"/>
            <wp:wrapTopAndBottom/>
            <wp:docPr id="3564" name="Picture 3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" name="Picture 356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0304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6568186</wp:posOffset>
                </wp:positionH>
                <wp:positionV relativeFrom="page">
                  <wp:posOffset>9995916</wp:posOffset>
                </wp:positionV>
                <wp:extent cx="31687" cy="142809"/>
                <wp:effectExtent l="0" t="0" r="0" b="0"/>
                <wp:wrapTopAndBottom/>
                <wp:docPr id="2668" name="Group 2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7" cy="142809"/>
                          <a:chOff x="0" y="0"/>
                          <a:chExt cx="31687" cy="142809"/>
                        </a:xfrm>
                      </wpg:grpSpPr>
                      <wps:wsp>
                        <wps:cNvPr id="148" name="Rectangle 148"/>
                        <wps:cNvSpPr/>
                        <wps:spPr>
                          <a:xfrm>
                            <a:off x="0" y="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597A" w:rsidRDefault="00FC32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68" o:spid="_x0000_s1026" style="position:absolute;left:0;text-align:left;margin-left:517.2pt;margin-top:787.1pt;width:2.5pt;height:11.25pt;z-index:251659264;mso-position-horizontal-relative:page;mso-position-vertical-relative:page" coordsize="31687,14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">
                <v:rect id="Rectangle 148" o:spid="_x0000_s1027" style="position:absolute;width:42144;height:189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03597A" w:rsidRDefault="00FC324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3597A" w:rsidRDefault="00FC324D">
      <w:pPr>
        <w:spacing w:after="160" w:line="259" w:lineRule="auto"/>
        <w:ind w:left="-1" w:right="281" w:firstLine="0"/>
        <w:jc w:val="right"/>
      </w:pPr>
      <w:r>
        <w:rPr>
          <w:noProof/>
        </w:rPr>
        <w:lastRenderedPageBreak/>
        <w:drawing>
          <wp:inline distT="0" distB="0" distL="0" distR="0">
            <wp:extent cx="5651373" cy="7024370"/>
            <wp:effectExtent l="0" t="0" r="0" b="0"/>
            <wp:docPr id="160" name="Pictu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1373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160" w:line="259" w:lineRule="auto"/>
        <w:ind w:left="-1" w:right="41" w:firstLine="0"/>
        <w:jc w:val="right"/>
      </w:pPr>
      <w:r>
        <w:rPr>
          <w:noProof/>
        </w:rPr>
        <w:lastRenderedPageBreak/>
        <w:drawing>
          <wp:inline distT="0" distB="0" distL="0" distR="0">
            <wp:extent cx="5810123" cy="6845936"/>
            <wp:effectExtent l="0" t="0" r="0" b="0"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0123" cy="684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161" w:line="259" w:lineRule="auto"/>
        <w:ind w:left="-1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835650" cy="5705348"/>
            <wp:effectExtent l="0" t="0" r="0" b="0"/>
            <wp:docPr id="185" name="Pictu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570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160" w:line="259" w:lineRule="auto"/>
        <w:ind w:left="-1" w:right="101" w:firstLine="0"/>
        <w:jc w:val="right"/>
      </w:pPr>
      <w:r>
        <w:rPr>
          <w:noProof/>
        </w:rPr>
        <w:lastRenderedPageBreak/>
        <w:drawing>
          <wp:inline distT="0" distB="0" distL="0" distR="0">
            <wp:extent cx="5768377" cy="5886429"/>
            <wp:effectExtent l="0" t="0" r="0" b="0"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8377" cy="588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0" w:line="259" w:lineRule="auto"/>
        <w:ind w:left="-1" w:right="0" w:firstLine="0"/>
      </w:pPr>
      <w:r>
        <w:rPr>
          <w:noProof/>
        </w:rPr>
        <w:lastRenderedPageBreak/>
        <w:drawing>
          <wp:inline distT="0" distB="0" distL="0" distR="0">
            <wp:extent cx="5648198" cy="7095490"/>
            <wp:effectExtent l="0" t="0" r="0" b="0"/>
            <wp:docPr id="209" name="Pictur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8198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:rsidR="0003597A" w:rsidRDefault="00FC324D">
      <w:pPr>
        <w:spacing w:after="160" w:line="259" w:lineRule="auto"/>
        <w:ind w:left="-1" w:right="341" w:firstLine="0"/>
        <w:jc w:val="right"/>
      </w:pPr>
      <w:r>
        <w:rPr>
          <w:noProof/>
        </w:rPr>
        <w:lastRenderedPageBreak/>
        <w:drawing>
          <wp:inline distT="0" distB="0" distL="0" distR="0">
            <wp:extent cx="5610225" cy="5448300"/>
            <wp:effectExtent l="0" t="0" r="0" b="0"/>
            <wp:docPr id="224" name="Pictur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22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212" w:line="267" w:lineRule="auto"/>
        <w:ind w:left="-5" w:right="0"/>
        <w:jc w:val="left"/>
      </w:pPr>
      <w:r>
        <w:rPr>
          <w:sz w:val="22"/>
        </w:rPr>
        <w:t xml:space="preserve">REGLAMENTO  DEL  EVENTO </w:t>
      </w:r>
    </w:p>
    <w:p w:rsidR="0003597A" w:rsidRDefault="00FC324D">
      <w:pPr>
        <w:spacing w:after="249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numPr>
          <w:ilvl w:val="0"/>
          <w:numId w:val="2"/>
        </w:numPr>
        <w:spacing w:after="44" w:line="267" w:lineRule="auto"/>
        <w:ind w:right="0" w:hanging="360"/>
        <w:jc w:val="left"/>
      </w:pPr>
      <w:r>
        <w:rPr>
          <w:sz w:val="22"/>
        </w:rPr>
        <w:lastRenderedPageBreak/>
        <w:t xml:space="preserve">Participan todos los grupos que conforman la Institución. </w:t>
      </w:r>
    </w:p>
    <w:p w:rsidR="0003597A" w:rsidRDefault="00FC324D">
      <w:pPr>
        <w:numPr>
          <w:ilvl w:val="0"/>
          <w:numId w:val="2"/>
        </w:numPr>
        <w:spacing w:after="45" w:line="267" w:lineRule="auto"/>
        <w:ind w:right="0" w:hanging="360"/>
        <w:jc w:val="left"/>
      </w:pPr>
      <w:r>
        <w:rPr>
          <w:sz w:val="22"/>
        </w:rPr>
        <w:t xml:space="preserve">Cada grupo escoge una canción para su participación. </w:t>
      </w:r>
    </w:p>
    <w:p w:rsidR="0003597A" w:rsidRDefault="00FC324D">
      <w:pPr>
        <w:numPr>
          <w:ilvl w:val="0"/>
          <w:numId w:val="2"/>
        </w:numPr>
        <w:spacing w:after="46" w:line="267" w:lineRule="auto"/>
        <w:ind w:right="0" w:hanging="360"/>
        <w:jc w:val="left"/>
      </w:pPr>
      <w:r>
        <w:rPr>
          <w:sz w:val="22"/>
        </w:rPr>
        <w:t xml:space="preserve">Montan una coreografía. </w:t>
      </w:r>
    </w:p>
    <w:p w:rsidR="0003597A" w:rsidRDefault="00FC324D">
      <w:pPr>
        <w:numPr>
          <w:ilvl w:val="0"/>
          <w:numId w:val="2"/>
        </w:numPr>
        <w:spacing w:after="43" w:line="267" w:lineRule="auto"/>
        <w:ind w:right="0" w:hanging="360"/>
        <w:jc w:val="left"/>
      </w:pPr>
      <w:r>
        <w:rPr>
          <w:sz w:val="22"/>
        </w:rPr>
        <w:t xml:space="preserve">La pronunciación vale el 60%. </w:t>
      </w:r>
    </w:p>
    <w:p w:rsidR="0003597A" w:rsidRDefault="00FC324D">
      <w:pPr>
        <w:numPr>
          <w:ilvl w:val="0"/>
          <w:numId w:val="2"/>
        </w:numPr>
        <w:spacing w:after="47" w:line="267" w:lineRule="auto"/>
        <w:ind w:right="0" w:hanging="360"/>
        <w:jc w:val="left"/>
      </w:pPr>
      <w:r>
        <w:rPr>
          <w:sz w:val="22"/>
        </w:rPr>
        <w:t xml:space="preserve">La coreografía el 40%. </w:t>
      </w:r>
    </w:p>
    <w:p w:rsidR="0003597A" w:rsidRDefault="00FC324D">
      <w:pPr>
        <w:numPr>
          <w:ilvl w:val="0"/>
          <w:numId w:val="2"/>
        </w:numPr>
        <w:spacing w:after="46" w:line="267" w:lineRule="auto"/>
        <w:ind w:right="0" w:hanging="360"/>
        <w:jc w:val="left"/>
      </w:pPr>
      <w:r>
        <w:rPr>
          <w:sz w:val="22"/>
        </w:rPr>
        <w:t xml:space="preserve">Cada grupo presenta la pista de la canción a interpretar. </w:t>
      </w:r>
    </w:p>
    <w:p w:rsidR="0003597A" w:rsidRDefault="00FC324D">
      <w:pPr>
        <w:numPr>
          <w:ilvl w:val="0"/>
          <w:numId w:val="2"/>
        </w:numPr>
        <w:spacing w:after="42" w:line="267" w:lineRule="auto"/>
        <w:ind w:right="0" w:hanging="360"/>
        <w:jc w:val="left"/>
      </w:pPr>
      <w:r>
        <w:rPr>
          <w:sz w:val="22"/>
        </w:rPr>
        <w:t xml:space="preserve">Todos los grupos deben escoger su o sus vocalistas para que interpreten la canción en inglés. </w:t>
      </w:r>
    </w:p>
    <w:p w:rsidR="0003597A" w:rsidRDefault="00FC324D">
      <w:pPr>
        <w:numPr>
          <w:ilvl w:val="0"/>
          <w:numId w:val="2"/>
        </w:numPr>
        <w:spacing w:after="47" w:line="267" w:lineRule="auto"/>
        <w:ind w:right="0" w:hanging="360"/>
        <w:jc w:val="left"/>
      </w:pPr>
      <w:r>
        <w:rPr>
          <w:sz w:val="22"/>
        </w:rPr>
        <w:t xml:space="preserve">Las canciones deben tratar de algún valor  o valores. </w:t>
      </w:r>
    </w:p>
    <w:p w:rsidR="0003597A" w:rsidRDefault="00FC324D">
      <w:pPr>
        <w:numPr>
          <w:ilvl w:val="0"/>
          <w:numId w:val="2"/>
        </w:numPr>
        <w:spacing w:after="44" w:line="267" w:lineRule="auto"/>
        <w:ind w:right="0" w:hanging="360"/>
        <w:jc w:val="left"/>
      </w:pPr>
      <w:r>
        <w:rPr>
          <w:sz w:val="22"/>
        </w:rPr>
        <w:t>Los vocalistas deberán decir en inglés y españo</w:t>
      </w:r>
      <w:r>
        <w:rPr>
          <w:sz w:val="22"/>
        </w:rPr>
        <w:t xml:space="preserve">l  el valor de la canción. </w:t>
      </w:r>
    </w:p>
    <w:p w:rsidR="0003597A" w:rsidRDefault="00FC324D">
      <w:pPr>
        <w:numPr>
          <w:ilvl w:val="0"/>
          <w:numId w:val="2"/>
        </w:numPr>
        <w:spacing w:after="49" w:line="267" w:lineRule="auto"/>
        <w:ind w:right="0" w:hanging="360"/>
        <w:jc w:val="left"/>
      </w:pPr>
      <w:r>
        <w:rPr>
          <w:sz w:val="22"/>
        </w:rPr>
        <w:t xml:space="preserve">Se eligen 3 jurados: 2 de pronunciación y uno de coreografía. </w:t>
      </w:r>
    </w:p>
    <w:p w:rsidR="0003597A" w:rsidRDefault="00FC324D">
      <w:pPr>
        <w:numPr>
          <w:ilvl w:val="0"/>
          <w:numId w:val="2"/>
        </w:numPr>
        <w:spacing w:after="212" w:line="267" w:lineRule="auto"/>
        <w:ind w:right="0" w:hanging="360"/>
        <w:jc w:val="left"/>
      </w:pPr>
      <w:r>
        <w:rPr>
          <w:sz w:val="22"/>
        </w:rPr>
        <w:t xml:space="preserve">Los participantes deben respetar la decisión de los jurados cualquiera que ella sea.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212" w:line="267" w:lineRule="auto"/>
        <w:ind w:left="-5" w:right="0"/>
        <w:jc w:val="left"/>
      </w:pPr>
      <w:r>
        <w:rPr>
          <w:sz w:val="22"/>
        </w:rPr>
        <w:t xml:space="preserve">                   Premiación 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212" w:line="267" w:lineRule="auto"/>
        <w:ind w:left="-5" w:right="0"/>
        <w:jc w:val="left"/>
      </w:pPr>
      <w:r>
        <w:rPr>
          <w:sz w:val="22"/>
        </w:rPr>
        <w:t xml:space="preserve">Se pretende premiar mejor el esfuerzo de los estudiantes e invitados al festival de este año. </w:t>
      </w:r>
    </w:p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numPr>
          <w:ilvl w:val="0"/>
          <w:numId w:val="3"/>
        </w:numPr>
        <w:spacing w:after="212" w:line="267" w:lineRule="auto"/>
        <w:ind w:right="0" w:hanging="163"/>
        <w:jc w:val="left"/>
      </w:pPr>
      <w:r>
        <w:rPr>
          <w:sz w:val="22"/>
        </w:rPr>
        <w:t xml:space="preserve">PUESTO: un computador portátil y una ancheta de dulces finos </w:t>
      </w:r>
    </w:p>
    <w:p w:rsidR="0003597A" w:rsidRDefault="00FC324D">
      <w:pPr>
        <w:numPr>
          <w:ilvl w:val="0"/>
          <w:numId w:val="3"/>
        </w:numPr>
        <w:spacing w:after="212" w:line="267" w:lineRule="auto"/>
        <w:ind w:right="0" w:hanging="163"/>
        <w:jc w:val="left"/>
      </w:pPr>
      <w:r>
        <w:rPr>
          <w:sz w:val="22"/>
        </w:rPr>
        <w:t xml:space="preserve">PUESTO: una Tablet   </w:t>
      </w:r>
    </w:p>
    <w:p w:rsidR="0003597A" w:rsidRDefault="00FC324D">
      <w:pPr>
        <w:numPr>
          <w:ilvl w:val="0"/>
          <w:numId w:val="3"/>
        </w:numPr>
        <w:spacing w:after="212" w:line="267" w:lineRule="auto"/>
        <w:ind w:right="0" w:hanging="163"/>
        <w:jc w:val="left"/>
      </w:pPr>
      <w:r>
        <w:rPr>
          <w:sz w:val="22"/>
        </w:rPr>
        <w:lastRenderedPageBreak/>
        <w:t xml:space="preserve">PUESTO: una Tablet  </w:t>
      </w:r>
    </w:p>
    <w:p w:rsidR="0003597A" w:rsidRDefault="00FC324D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tbl>
      <w:tblPr>
        <w:tblStyle w:val="TableGrid"/>
        <w:tblW w:w="4489" w:type="dxa"/>
        <w:tblInd w:w="-108" w:type="dxa"/>
        <w:tblCellMar>
          <w:top w:w="46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496"/>
        <w:gridCol w:w="1498"/>
        <w:gridCol w:w="1495"/>
      </w:tblGrid>
      <w:tr w:rsidR="0003597A">
        <w:trPr>
          <w:trHeight w:val="548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97A" w:rsidRDefault="00FC324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Computador </w:t>
            </w:r>
          </w:p>
          <w:p w:rsidR="0003597A" w:rsidRDefault="00FC324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portátil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97A" w:rsidRDefault="00FC324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Lenovo 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97A" w:rsidRDefault="00FC324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Valor </w:t>
            </w:r>
          </w:p>
          <w:p w:rsidR="0003597A" w:rsidRDefault="00FC324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$950.000 </w:t>
            </w:r>
          </w:p>
        </w:tc>
      </w:tr>
      <w:tr w:rsidR="0003597A">
        <w:trPr>
          <w:trHeight w:val="547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97A" w:rsidRDefault="00FC324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Tablet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97A" w:rsidRDefault="00FC324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Samsung </w:t>
            </w:r>
          </w:p>
          <w:p w:rsidR="0003597A" w:rsidRDefault="00FC324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Galaxy 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97A" w:rsidRDefault="00FC324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$359.000 </w:t>
            </w:r>
          </w:p>
        </w:tc>
      </w:tr>
      <w:tr w:rsidR="0003597A">
        <w:trPr>
          <w:trHeight w:val="547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97A" w:rsidRDefault="00FC324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Tablet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97A" w:rsidRDefault="00FC324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Samsung </w:t>
            </w:r>
          </w:p>
          <w:p w:rsidR="0003597A" w:rsidRDefault="00FC324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Galaxy 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97A" w:rsidRDefault="00FC324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$359.000 </w:t>
            </w:r>
          </w:p>
        </w:tc>
      </w:tr>
    </w:tbl>
    <w:p w:rsidR="0003597A" w:rsidRDefault="00FC324D">
      <w:pPr>
        <w:spacing w:after="21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03597A" w:rsidRDefault="00FC324D">
      <w:pPr>
        <w:spacing w:after="212" w:line="267" w:lineRule="auto"/>
        <w:ind w:left="-5" w:right="0"/>
        <w:jc w:val="left"/>
      </w:pPr>
      <w:r>
        <w:rPr>
          <w:sz w:val="22"/>
        </w:rPr>
        <w:t xml:space="preserve">Total: </w:t>
      </w:r>
    </w:p>
    <w:p w:rsidR="0003597A" w:rsidRDefault="00FC324D">
      <w:pPr>
        <w:spacing w:after="212" w:line="267" w:lineRule="auto"/>
        <w:ind w:left="-5" w:right="0"/>
        <w:jc w:val="left"/>
      </w:pPr>
      <w:r>
        <w:rPr>
          <w:sz w:val="22"/>
        </w:rPr>
        <w:t xml:space="preserve">$1669.820 </w:t>
      </w:r>
    </w:p>
    <w:p w:rsidR="0003597A" w:rsidRDefault="00FC324D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sectPr w:rsidR="0003597A">
      <w:pgSz w:w="12240" w:h="15840"/>
      <w:pgMar w:top="1417" w:right="1297" w:bottom="1583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271E2"/>
    <w:multiLevelType w:val="hybridMultilevel"/>
    <w:tmpl w:val="5FE2FFB6"/>
    <w:lvl w:ilvl="0" w:tplc="87809FBE">
      <w:start w:val="1"/>
      <w:numFmt w:val="bullet"/>
      <w:lvlText w:val="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A8E0B5A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ECE6516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602266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7C4FBD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3EAEB8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1627374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DABB2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4B4FDE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EBA6CA3"/>
    <w:multiLevelType w:val="hybridMultilevel"/>
    <w:tmpl w:val="CAA24F48"/>
    <w:lvl w:ilvl="0" w:tplc="DE9C9EBA">
      <w:start w:val="1"/>
      <w:numFmt w:val="decimal"/>
      <w:lvlText w:val="%1"/>
      <w:lvlJc w:val="left"/>
      <w:pPr>
        <w:ind w:left="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DB0106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892EC0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454786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312EA5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85E25F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73ACE4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1002F4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740EDC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3BF29CC"/>
    <w:multiLevelType w:val="hybridMultilevel"/>
    <w:tmpl w:val="4F7E2D58"/>
    <w:lvl w:ilvl="0" w:tplc="0F7096FE">
      <w:start w:val="1"/>
      <w:numFmt w:val="decimal"/>
      <w:lvlText w:val="%1"/>
      <w:lvlJc w:val="left"/>
      <w:pPr>
        <w:ind w:left="1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00B72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1CDF3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D64BF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206D6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E67F8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1649E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805EF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88246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97A"/>
    <w:rsid w:val="0003597A"/>
    <w:rsid w:val="00FC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3009AA96-82F9-4605-8F9A-C032E2FB3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9" w:line="268" w:lineRule="auto"/>
      <w:ind w:left="10" w:right="405" w:hanging="10"/>
      <w:jc w:val="both"/>
    </w:pPr>
    <w:rPr>
      <w:rFonts w:ascii="Calibri" w:eastAsia="Calibri" w:hAnsi="Calibri" w:cs="Calibri"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506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cp:lastModifiedBy>GLORIA</cp:lastModifiedBy>
  <cp:revision>2</cp:revision>
  <dcterms:created xsi:type="dcterms:W3CDTF">2018-03-08T02:22:00Z</dcterms:created>
  <dcterms:modified xsi:type="dcterms:W3CDTF">2018-03-08T02:22:00Z</dcterms:modified>
</cp:coreProperties>
</file>