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F3D" w:rsidRPr="00BA7E55" w:rsidRDefault="00951F3D" w:rsidP="00BA7E55">
      <w:pPr>
        <w:spacing w:line="480" w:lineRule="auto"/>
        <w:jc w:val="both"/>
        <w:rPr>
          <w:rFonts w:ascii="Arial" w:hAnsi="Arial" w:cs="Arial"/>
          <w:sz w:val="24"/>
        </w:rPr>
      </w:pPr>
      <w:r w:rsidRPr="00BA7E55">
        <w:rPr>
          <w:rFonts w:ascii="Arial" w:hAnsi="Arial" w:cs="Arial"/>
          <w:sz w:val="24"/>
        </w:rPr>
        <w:t>Redundancia e inconsistencia de datos.</w:t>
      </w:r>
    </w:p>
    <w:p w:rsidR="00951F3D" w:rsidRPr="00BA7E55" w:rsidRDefault="00951F3D" w:rsidP="00BA7E55">
      <w:pPr>
        <w:spacing w:line="480" w:lineRule="auto"/>
        <w:ind w:left="1417"/>
        <w:jc w:val="both"/>
        <w:rPr>
          <w:rFonts w:ascii="Arial" w:hAnsi="Arial" w:cs="Arial"/>
          <w:sz w:val="24"/>
        </w:rPr>
      </w:pPr>
      <w:r w:rsidRPr="00BA7E55">
        <w:rPr>
          <w:rFonts w:ascii="Arial" w:hAnsi="Arial" w:cs="Arial"/>
          <w:sz w:val="24"/>
        </w:rPr>
        <w:t xml:space="preserve">Debido a que los archivos y programas de aplicación son creados por diferentes programadores en un largo período de tiempo, los diversos archivos tienen probablemente diferentes formatos y los programas pueden estar escritos en diferentes lenguajes. Más aún, la misma información puede estar duplicada en diferentes lugares (archivos). Por ejemplo, la dirección y número de teléfono de un cliente particular puede aparecer en un archivo que contenga registros de cuentas de ahorros y en un archivo que contenga registros de una cuenta corriente. Esta redundancia conduce a un almacenamiento y coste de acceso más altos. Además, puede conducir a inconsistencia de datos; es decir, las diversas copias de los mismos datos pueden no coincidir. Por ejemplo, un cambio en la dirección del cliente puede estar reflejado en los registros de las cuentas de </w:t>
      </w:r>
      <w:r w:rsidR="00BA7E55" w:rsidRPr="00BA7E55">
        <w:rPr>
          <w:rFonts w:ascii="Arial" w:hAnsi="Arial" w:cs="Arial"/>
          <w:sz w:val="24"/>
        </w:rPr>
        <w:t>ahorro,</w:t>
      </w:r>
      <w:r w:rsidRPr="00BA7E55">
        <w:rPr>
          <w:rFonts w:ascii="Arial" w:hAnsi="Arial" w:cs="Arial"/>
          <w:sz w:val="24"/>
        </w:rPr>
        <w:t xml:space="preserve"> pero no </w:t>
      </w:r>
      <w:r w:rsidR="00BA7E55" w:rsidRPr="00BA7E55">
        <w:rPr>
          <w:rFonts w:ascii="Arial" w:hAnsi="Arial" w:cs="Arial"/>
          <w:sz w:val="24"/>
        </w:rPr>
        <w:t>estarlo en el resto del sistema</w:t>
      </w:r>
      <w:r w:rsidR="00BA7E55">
        <w:rPr>
          <w:rFonts w:ascii="Arial" w:hAnsi="Arial" w:cs="Arial"/>
          <w:sz w:val="24"/>
        </w:rPr>
        <w:t xml:space="preserve">. </w:t>
      </w:r>
      <w:sdt>
        <w:sdtPr>
          <w:rPr>
            <w:rFonts w:ascii="Arial" w:hAnsi="Arial" w:cs="Arial"/>
            <w:sz w:val="24"/>
          </w:rPr>
          <w:id w:val="2047021066"/>
          <w:citation/>
        </w:sdtPr>
        <w:sdtEndPr/>
        <w:sdtContent>
          <w:r w:rsidRPr="00BA7E55">
            <w:rPr>
              <w:rFonts w:ascii="Arial" w:hAnsi="Arial" w:cs="Arial"/>
              <w:sz w:val="24"/>
            </w:rPr>
            <w:fldChar w:fldCharType="begin"/>
          </w:r>
          <w:r w:rsidRPr="00BA7E55">
            <w:rPr>
              <w:rFonts w:ascii="Arial" w:hAnsi="Arial" w:cs="Arial"/>
              <w:sz w:val="24"/>
            </w:rPr>
            <w:instrText xml:space="preserve"> CITATION 3 \l 2058 </w:instrText>
          </w:r>
          <w:r w:rsidRPr="00BA7E55">
            <w:rPr>
              <w:rFonts w:ascii="Arial" w:hAnsi="Arial" w:cs="Arial"/>
              <w:sz w:val="24"/>
            </w:rPr>
            <w:fldChar w:fldCharType="separate"/>
          </w:r>
          <w:r w:rsidRPr="00BA7E55">
            <w:rPr>
              <w:rFonts w:ascii="Arial" w:hAnsi="Arial" w:cs="Arial"/>
              <w:noProof/>
              <w:sz w:val="24"/>
            </w:rPr>
            <w:t>(Abraham Silberschatz, 2002)</w:t>
          </w:r>
          <w:r w:rsidRPr="00BA7E55">
            <w:rPr>
              <w:rFonts w:ascii="Arial" w:hAnsi="Arial" w:cs="Arial"/>
              <w:sz w:val="24"/>
            </w:rPr>
            <w:fldChar w:fldCharType="end"/>
          </w:r>
        </w:sdtContent>
      </w:sdt>
      <w:bookmarkStart w:id="0" w:name="_GoBack"/>
      <w:bookmarkEnd w:id="0"/>
    </w:p>
    <w:p w:rsidR="00066847" w:rsidRDefault="00066847"/>
    <w:sectPr w:rsidR="00066847" w:rsidSect="00BA7E55">
      <w:pgSz w:w="12240" w:h="15840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406"/>
    <w:rsid w:val="00066847"/>
    <w:rsid w:val="00951F3D"/>
    <w:rsid w:val="009B148C"/>
    <w:rsid w:val="00BA7E55"/>
    <w:rsid w:val="00E16406"/>
    <w:rsid w:val="00EA6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78D6F"/>
  <w15:docId w15:val="{17CF68D9-ED6B-4C0B-9B90-D0C54182F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box">
    <w:name w:val="textbox"/>
    <w:basedOn w:val="Normal"/>
    <w:rsid w:val="00951F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51F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1F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538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3</b:Tag>
    <b:SourceType>Book</b:SourceType>
    <b:Guid>{ABDE3715-26D5-4181-81AF-5242026EAF32}</b:Guid>
    <b:Author>
      <b:Author>
        <b:NameList>
          <b:Person>
            <b:Last>Abraham Silberschatz</b:Last>
            <b:First>Henry</b:First>
            <b:Middle>F. Korth &amp; S. Sudarshan</b:Middle>
          </b:Person>
        </b:NameList>
      </b:Author>
    </b:Author>
    <b:Title>FUNDAMENTOS DE BASES DE DATOS Cuarta edición</b:Title>
    <b:Year>2002</b:Year>
    <b:City>Madrid</b:City>
    <b:Publisher>Mc Graw Hill</b:Publisher>
    <b:RefOrder>1</b:RefOrder>
  </b:Source>
</b:Sources>
</file>

<file path=customXml/itemProps1.xml><?xml version="1.0" encoding="utf-8"?>
<ds:datastoreItem xmlns:ds="http://schemas.openxmlformats.org/officeDocument/2006/customXml" ds:itemID="{C3CCA075-8147-49EF-9C8E-9A8A0CF52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152</Words>
  <Characters>840</Characters>
  <Application>Microsoft Office Word</Application>
  <DocSecurity>0</DocSecurity>
  <Lines>7</Lines>
  <Paragraphs>1</Paragraphs>
  <ScaleCrop>false</ScaleCrop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Opa Logistics</dc:creator>
  <cp:keywords/>
  <dc:description/>
  <cp:lastModifiedBy>TOSHIBA</cp:lastModifiedBy>
  <cp:revision>4</cp:revision>
  <dcterms:created xsi:type="dcterms:W3CDTF">2018-02-13T16:15:00Z</dcterms:created>
  <dcterms:modified xsi:type="dcterms:W3CDTF">2018-02-13T20:24:00Z</dcterms:modified>
</cp:coreProperties>
</file>