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E9" w:rsidRPr="009C6889" w:rsidRDefault="009C6889" w:rsidP="00EA251B">
      <w:pPr>
        <w:jc w:val="both"/>
        <w:rPr>
          <w:rStyle w:val="apple-converted-space"/>
          <w:rFonts w:ascii="Arial" w:hAnsi="Arial" w:cs="Arial"/>
          <w:color w:val="252525"/>
          <w:sz w:val="28"/>
          <w:szCs w:val="28"/>
          <w:shd w:val="clear" w:color="auto" w:fill="FFFFFF"/>
        </w:rPr>
      </w:pPr>
      <w:bookmarkStart w:id="0" w:name="_GoBack"/>
      <w:r w:rsidRPr="009C6889">
        <w:rPr>
          <w:rFonts w:ascii="Arial" w:hAnsi="Arial" w:cs="Arial"/>
          <w:b/>
          <w:bCs/>
          <w:color w:val="252525"/>
          <w:sz w:val="28"/>
          <w:szCs w:val="28"/>
          <w:shd w:val="clear" w:color="auto" w:fill="FFFFFF"/>
        </w:rPr>
        <w:t xml:space="preserve">John </w:t>
      </w:r>
      <w:proofErr w:type="spellStart"/>
      <w:r w:rsidRPr="009C6889">
        <w:rPr>
          <w:rFonts w:ascii="Arial" w:hAnsi="Arial" w:cs="Arial"/>
          <w:b/>
          <w:bCs/>
          <w:color w:val="252525"/>
          <w:sz w:val="28"/>
          <w:szCs w:val="28"/>
          <w:shd w:val="clear" w:color="auto" w:fill="FFFFFF"/>
        </w:rPr>
        <w:t>Broadus</w:t>
      </w:r>
      <w:proofErr w:type="spellEnd"/>
      <w:r w:rsidRPr="009C6889">
        <w:rPr>
          <w:rFonts w:ascii="Arial" w:hAnsi="Arial" w:cs="Arial"/>
          <w:b/>
          <w:bCs/>
          <w:color w:val="252525"/>
          <w:sz w:val="28"/>
          <w:szCs w:val="28"/>
          <w:shd w:val="clear" w:color="auto" w:fill="FFFFFF"/>
        </w:rPr>
        <w:t xml:space="preserve"> Watson</w:t>
      </w:r>
      <w:r w:rsidRPr="009C6889">
        <w:rPr>
          <w:rStyle w:val="apple-converted-space"/>
          <w:rFonts w:ascii="Arial" w:hAnsi="Arial" w:cs="Arial"/>
          <w:color w:val="252525"/>
          <w:sz w:val="28"/>
          <w:szCs w:val="28"/>
          <w:shd w:val="clear" w:color="auto" w:fill="FFFFFF"/>
        </w:rPr>
        <w:t> </w:t>
      </w:r>
    </w:p>
    <w:p w:rsidR="009C6889" w:rsidRPr="00DB260E" w:rsidRDefault="009C6889" w:rsidP="00EA251B">
      <w:pPr>
        <w:jc w:val="both"/>
        <w:rPr>
          <w:rFonts w:ascii="Arial" w:hAnsi="Arial" w:cs="Arial"/>
          <w:sz w:val="24"/>
          <w:szCs w:val="24"/>
        </w:rPr>
      </w:pPr>
      <w:r w:rsidRPr="00DB260E">
        <w:rPr>
          <w:rFonts w:ascii="Arial" w:hAnsi="Arial" w:cs="Arial"/>
          <w:sz w:val="24"/>
          <w:szCs w:val="24"/>
        </w:rPr>
        <w:t>Greenville, 9 de enero de 1878,  fue un psicólogo estadounidense fundador del Conductismo.</w:t>
      </w:r>
    </w:p>
    <w:p w:rsidR="009C6889" w:rsidRPr="00DB260E" w:rsidRDefault="009C6889" w:rsidP="00EA251B">
      <w:pPr>
        <w:jc w:val="both"/>
        <w:rPr>
          <w:rFonts w:ascii="Arial" w:hAnsi="Arial" w:cs="Arial"/>
          <w:sz w:val="24"/>
          <w:szCs w:val="24"/>
        </w:rPr>
      </w:pPr>
      <w:r w:rsidRPr="00DB260E">
        <w:rPr>
          <w:rFonts w:ascii="Arial" w:hAnsi="Arial" w:cs="Arial"/>
          <w:sz w:val="24"/>
          <w:szCs w:val="24"/>
        </w:rPr>
        <w:t>Fue uno de los psicólogos estadounidenses más importantes del siglo XX, conocido por haber fundado la Escuela Psicológica Conductista, que inauguró en 1913 con la publicación de su artículo «La Psicología tal como la ve el Conductista».</w:t>
      </w:r>
    </w:p>
    <w:p w:rsidR="009C6889" w:rsidRPr="00DB260E" w:rsidRDefault="009C6889" w:rsidP="00EA251B">
      <w:pPr>
        <w:jc w:val="both"/>
        <w:rPr>
          <w:rFonts w:ascii="Arial" w:hAnsi="Arial" w:cs="Arial"/>
          <w:sz w:val="24"/>
          <w:szCs w:val="24"/>
        </w:rPr>
      </w:pPr>
      <w:r w:rsidRPr="00DB260E">
        <w:rPr>
          <w:rFonts w:ascii="Arial" w:hAnsi="Arial" w:cs="Arial"/>
          <w:sz w:val="24"/>
          <w:szCs w:val="24"/>
        </w:rPr>
        <w:t>Es célebre la frase, que él mismo admitió como exageración, en la que sostiene que tomando una docena de niños cualquiera, y aplicando técnicas de modificación de conducta, podría conseguir cualquier tipo de persona que deseara:</w:t>
      </w:r>
    </w:p>
    <w:p w:rsidR="009C6889" w:rsidRPr="00DB260E" w:rsidRDefault="009C6889" w:rsidP="00EA251B">
      <w:pPr>
        <w:jc w:val="both"/>
        <w:rPr>
          <w:rFonts w:ascii="Arial" w:hAnsi="Arial" w:cs="Arial"/>
          <w:sz w:val="24"/>
          <w:szCs w:val="24"/>
        </w:rPr>
      </w:pPr>
      <w:r w:rsidRPr="00DB260E">
        <w:rPr>
          <w:rFonts w:ascii="Arial" w:hAnsi="Arial" w:cs="Arial"/>
          <w:sz w:val="24"/>
          <w:szCs w:val="24"/>
        </w:rPr>
        <w:t>Dame una docena de niños sanos, bien formados, para que los eduque, y yo me comprometo a elegir uno de ellos al azar y adiestrarlo para que se convierta en un especialista de cualquier tipo que yo pueda escoger —médico, abogado, artista, hombre de negocios e incluso mendigo o ladrón— prescindiendo de su talento, inclinaciones, tendencias, aptitudes, vocaciones y raza de sus antepasados.</w:t>
      </w:r>
    </w:p>
    <w:p w:rsidR="009C6889" w:rsidRPr="00DB260E" w:rsidRDefault="009C6889" w:rsidP="00EA251B">
      <w:pPr>
        <w:jc w:val="both"/>
        <w:rPr>
          <w:rFonts w:ascii="Arial" w:hAnsi="Arial" w:cs="Arial"/>
          <w:sz w:val="24"/>
          <w:szCs w:val="24"/>
        </w:rPr>
      </w:pPr>
      <w:r w:rsidRPr="00DB260E">
        <w:rPr>
          <w:rFonts w:ascii="Arial" w:hAnsi="Arial" w:cs="Arial"/>
          <w:sz w:val="24"/>
          <w:szCs w:val="24"/>
        </w:rPr>
        <w:t>Es conocido también por su controvertido experimento con el Pequeño Albert realizado junto a </w:t>
      </w:r>
      <w:proofErr w:type="spellStart"/>
      <w:r w:rsidRPr="00DB260E">
        <w:rPr>
          <w:rFonts w:ascii="Arial" w:hAnsi="Arial" w:cs="Arial"/>
          <w:sz w:val="24"/>
          <w:szCs w:val="24"/>
        </w:rPr>
        <w:t>Rosalie</w:t>
      </w:r>
      <w:proofErr w:type="spellEnd"/>
      <w:r w:rsidRPr="00DB260E">
        <w:rPr>
          <w:rFonts w:ascii="Arial" w:hAnsi="Arial" w:cs="Arial"/>
          <w:sz w:val="24"/>
          <w:szCs w:val="24"/>
        </w:rPr>
        <w:t xml:space="preserve"> </w:t>
      </w:r>
      <w:proofErr w:type="spellStart"/>
      <w:r w:rsidRPr="00DB260E">
        <w:rPr>
          <w:rFonts w:ascii="Arial" w:hAnsi="Arial" w:cs="Arial"/>
          <w:sz w:val="24"/>
          <w:szCs w:val="24"/>
        </w:rPr>
        <w:t>Rayner</w:t>
      </w:r>
      <w:proofErr w:type="spellEnd"/>
      <w:r w:rsidRPr="00DB260E">
        <w:rPr>
          <w:rFonts w:ascii="Arial" w:hAnsi="Arial" w:cs="Arial"/>
          <w:sz w:val="24"/>
          <w:szCs w:val="24"/>
        </w:rPr>
        <w:t>, su asistente personal.</w:t>
      </w:r>
    </w:p>
    <w:p w:rsidR="009C6889" w:rsidRPr="00DB260E" w:rsidRDefault="009C6889" w:rsidP="00EA251B">
      <w:pPr>
        <w:jc w:val="both"/>
        <w:rPr>
          <w:rFonts w:ascii="Arial" w:hAnsi="Arial" w:cs="Arial"/>
          <w:sz w:val="24"/>
          <w:szCs w:val="24"/>
        </w:rPr>
      </w:pPr>
      <w:r w:rsidRPr="00DB260E">
        <w:rPr>
          <w:rFonts w:ascii="Arial" w:hAnsi="Arial" w:cs="Arial"/>
          <w:sz w:val="24"/>
          <w:szCs w:val="24"/>
        </w:rPr>
        <w:t xml:space="preserve">Su convencimiento de que las referencias a los contenidos de la mente y a la conciencia no podían someterse a ningún criterio objetivo y suscitaban una problemática seudocientífica le llevó a la utilización de los únicos datos objetivos existentes en el análisis psicológico, es decir, aquellos que proporcionaba la conducta exterior. Watson adquirió gran notoriedad gracias a la publicación en </w:t>
      </w:r>
      <w:proofErr w:type="spellStart"/>
      <w:r w:rsidRPr="00DB260E">
        <w:rPr>
          <w:rFonts w:ascii="Arial" w:hAnsi="Arial" w:cs="Arial"/>
          <w:sz w:val="24"/>
          <w:szCs w:val="24"/>
        </w:rPr>
        <w:t>laPsychological</w:t>
      </w:r>
      <w:proofErr w:type="spellEnd"/>
      <w:r w:rsidRPr="00DB260E">
        <w:rPr>
          <w:rFonts w:ascii="Arial" w:hAnsi="Arial" w:cs="Arial"/>
          <w:sz w:val="24"/>
          <w:szCs w:val="24"/>
        </w:rPr>
        <w:t xml:space="preserve"> </w:t>
      </w:r>
      <w:proofErr w:type="spellStart"/>
      <w:r w:rsidRPr="00DB260E">
        <w:rPr>
          <w:rFonts w:ascii="Arial" w:hAnsi="Arial" w:cs="Arial"/>
          <w:sz w:val="24"/>
          <w:szCs w:val="24"/>
        </w:rPr>
        <w:t>Review</w:t>
      </w:r>
      <w:proofErr w:type="spellEnd"/>
      <w:r w:rsidRPr="00DB260E">
        <w:rPr>
          <w:rFonts w:ascii="Arial" w:hAnsi="Arial" w:cs="Arial"/>
          <w:sz w:val="24"/>
          <w:szCs w:val="24"/>
        </w:rPr>
        <w:t> de su artículo </w:t>
      </w:r>
      <w:proofErr w:type="spellStart"/>
      <w:r w:rsidRPr="00DB260E">
        <w:rPr>
          <w:rFonts w:ascii="Arial" w:hAnsi="Arial" w:cs="Arial"/>
          <w:sz w:val="24"/>
          <w:szCs w:val="24"/>
        </w:rPr>
        <w:t>Psychology</w:t>
      </w:r>
      <w:proofErr w:type="spellEnd"/>
      <w:r w:rsidRPr="00DB260E">
        <w:rPr>
          <w:rFonts w:ascii="Arial" w:hAnsi="Arial" w:cs="Arial"/>
          <w:sz w:val="24"/>
          <w:szCs w:val="24"/>
        </w:rPr>
        <w:t xml:space="preserve"> as a </w:t>
      </w:r>
      <w:proofErr w:type="spellStart"/>
      <w:r w:rsidRPr="00DB260E">
        <w:rPr>
          <w:rFonts w:ascii="Arial" w:hAnsi="Arial" w:cs="Arial"/>
          <w:sz w:val="24"/>
          <w:szCs w:val="24"/>
        </w:rPr>
        <w:t>Behaviorist</w:t>
      </w:r>
      <w:proofErr w:type="spellEnd"/>
      <w:r w:rsidRPr="00DB260E">
        <w:rPr>
          <w:rFonts w:ascii="Arial" w:hAnsi="Arial" w:cs="Arial"/>
          <w:sz w:val="24"/>
          <w:szCs w:val="24"/>
        </w:rPr>
        <w:t xml:space="preserve"> </w:t>
      </w:r>
      <w:proofErr w:type="spellStart"/>
      <w:r w:rsidRPr="00DB260E">
        <w:rPr>
          <w:rFonts w:ascii="Arial" w:hAnsi="Arial" w:cs="Arial"/>
          <w:sz w:val="24"/>
          <w:szCs w:val="24"/>
        </w:rPr>
        <w:t>Views</w:t>
      </w:r>
      <w:proofErr w:type="spellEnd"/>
      <w:r w:rsidRPr="00DB260E">
        <w:rPr>
          <w:rFonts w:ascii="Arial" w:hAnsi="Arial" w:cs="Arial"/>
          <w:sz w:val="24"/>
          <w:szCs w:val="24"/>
        </w:rPr>
        <w:t xml:space="preserve"> </w:t>
      </w:r>
      <w:proofErr w:type="spellStart"/>
      <w:r w:rsidRPr="00DB260E">
        <w:rPr>
          <w:rFonts w:ascii="Arial" w:hAnsi="Arial" w:cs="Arial"/>
          <w:sz w:val="24"/>
          <w:szCs w:val="24"/>
        </w:rPr>
        <w:t>It</w:t>
      </w:r>
      <w:proofErr w:type="spellEnd"/>
      <w:r w:rsidRPr="00DB260E">
        <w:rPr>
          <w:rFonts w:ascii="Arial" w:hAnsi="Arial" w:cs="Arial"/>
          <w:sz w:val="24"/>
          <w:szCs w:val="24"/>
        </w:rPr>
        <w:t> (La psicología según la concibe un conductista, 1913), en el que por primera vez se establecían de manera radical los principios característicos del conductismo: rechazo tanto a la noción de conciencia como al método introspectivo, y explicación de la conducta únicamente en términos de estímulos (proporcionados por el ambiente) y de respuestas «de naturaleza por entero fisicoquímica», cuyo estudio debía llevarse a cabo en el laboratorio.</w:t>
      </w:r>
    </w:p>
    <w:p w:rsidR="009C6889" w:rsidRPr="00DB260E" w:rsidRDefault="009C6889" w:rsidP="00EA251B">
      <w:pPr>
        <w:jc w:val="both"/>
        <w:rPr>
          <w:rFonts w:ascii="Arial" w:hAnsi="Arial" w:cs="Arial"/>
          <w:sz w:val="24"/>
          <w:szCs w:val="24"/>
        </w:rPr>
      </w:pPr>
      <w:r w:rsidRPr="00DB260E">
        <w:rPr>
          <w:rFonts w:ascii="Arial" w:hAnsi="Arial" w:cs="Arial"/>
          <w:sz w:val="24"/>
          <w:szCs w:val="24"/>
        </w:rPr>
        <w:t>En 1914 publicó </w:t>
      </w:r>
      <w:proofErr w:type="spellStart"/>
      <w:r w:rsidRPr="00DB260E">
        <w:rPr>
          <w:rFonts w:ascii="Arial" w:hAnsi="Arial" w:cs="Arial"/>
          <w:sz w:val="24"/>
          <w:szCs w:val="24"/>
        </w:rPr>
        <w:t>Behavior</w:t>
      </w:r>
      <w:proofErr w:type="spellEnd"/>
      <w:r w:rsidRPr="00DB260E">
        <w:rPr>
          <w:rFonts w:ascii="Arial" w:hAnsi="Arial" w:cs="Arial"/>
          <w:sz w:val="24"/>
          <w:szCs w:val="24"/>
        </w:rPr>
        <w:t xml:space="preserve">: </w:t>
      </w:r>
      <w:proofErr w:type="spellStart"/>
      <w:r w:rsidRPr="00DB260E">
        <w:rPr>
          <w:rFonts w:ascii="Arial" w:hAnsi="Arial" w:cs="Arial"/>
          <w:sz w:val="24"/>
          <w:szCs w:val="24"/>
        </w:rPr>
        <w:t>An</w:t>
      </w:r>
      <w:proofErr w:type="spellEnd"/>
      <w:r w:rsidRPr="00DB260E">
        <w:rPr>
          <w:rFonts w:ascii="Arial" w:hAnsi="Arial" w:cs="Arial"/>
          <w:sz w:val="24"/>
          <w:szCs w:val="24"/>
        </w:rPr>
        <w:t xml:space="preserve"> </w:t>
      </w:r>
      <w:proofErr w:type="spellStart"/>
      <w:r w:rsidRPr="00DB260E">
        <w:rPr>
          <w:rFonts w:ascii="Arial" w:hAnsi="Arial" w:cs="Arial"/>
          <w:sz w:val="24"/>
          <w:szCs w:val="24"/>
        </w:rPr>
        <w:t>Introduction</w:t>
      </w:r>
      <w:proofErr w:type="spellEnd"/>
      <w:r w:rsidRPr="00DB260E">
        <w:rPr>
          <w:rFonts w:ascii="Arial" w:hAnsi="Arial" w:cs="Arial"/>
          <w:sz w:val="24"/>
          <w:szCs w:val="24"/>
        </w:rPr>
        <w:t xml:space="preserve"> to </w:t>
      </w:r>
      <w:proofErr w:type="spellStart"/>
      <w:r w:rsidRPr="00DB260E">
        <w:rPr>
          <w:rFonts w:ascii="Arial" w:hAnsi="Arial" w:cs="Arial"/>
          <w:sz w:val="24"/>
          <w:szCs w:val="24"/>
        </w:rPr>
        <w:t>Comparative</w:t>
      </w:r>
      <w:proofErr w:type="spellEnd"/>
      <w:r w:rsidRPr="00DB260E">
        <w:rPr>
          <w:rFonts w:ascii="Arial" w:hAnsi="Arial" w:cs="Arial"/>
          <w:sz w:val="24"/>
          <w:szCs w:val="24"/>
        </w:rPr>
        <w:t xml:space="preserve"> </w:t>
      </w:r>
      <w:proofErr w:type="spellStart"/>
      <w:r w:rsidRPr="00DB260E">
        <w:rPr>
          <w:rFonts w:ascii="Arial" w:hAnsi="Arial" w:cs="Arial"/>
          <w:sz w:val="24"/>
          <w:szCs w:val="24"/>
        </w:rPr>
        <w:t>Psychology</w:t>
      </w:r>
      <w:proofErr w:type="spellEnd"/>
      <w:r w:rsidRPr="00DB260E">
        <w:rPr>
          <w:rFonts w:ascii="Arial" w:hAnsi="Arial" w:cs="Arial"/>
          <w:sz w:val="24"/>
          <w:szCs w:val="24"/>
        </w:rPr>
        <w:t> (Conducta: una introducción a la psicología comparada), donde postulaba la observación directa de la conducta con el objetivo de hallar conexiones entre ella y la fisiología subyacente. Las tesis de Watson, ampliadas mediante estudios comparados de psicología animal y humana en </w:t>
      </w:r>
      <w:proofErr w:type="spellStart"/>
      <w:r w:rsidRPr="00DB260E">
        <w:rPr>
          <w:rFonts w:ascii="Arial" w:hAnsi="Arial" w:cs="Arial"/>
          <w:sz w:val="24"/>
          <w:szCs w:val="24"/>
        </w:rPr>
        <w:t>Psychology</w:t>
      </w:r>
      <w:proofErr w:type="spellEnd"/>
      <w:r w:rsidRPr="00DB260E">
        <w:rPr>
          <w:rFonts w:ascii="Arial" w:hAnsi="Arial" w:cs="Arial"/>
          <w:sz w:val="24"/>
          <w:szCs w:val="24"/>
        </w:rPr>
        <w:t xml:space="preserve"> </w:t>
      </w:r>
      <w:proofErr w:type="spellStart"/>
      <w:r w:rsidRPr="00DB260E">
        <w:rPr>
          <w:rFonts w:ascii="Arial" w:hAnsi="Arial" w:cs="Arial"/>
          <w:sz w:val="24"/>
          <w:szCs w:val="24"/>
        </w:rPr>
        <w:t>from</w:t>
      </w:r>
      <w:proofErr w:type="spellEnd"/>
      <w:r w:rsidRPr="00DB260E">
        <w:rPr>
          <w:rFonts w:ascii="Arial" w:hAnsi="Arial" w:cs="Arial"/>
          <w:sz w:val="24"/>
          <w:szCs w:val="24"/>
        </w:rPr>
        <w:t xml:space="preserve"> </w:t>
      </w:r>
      <w:proofErr w:type="spellStart"/>
      <w:r w:rsidRPr="00DB260E">
        <w:rPr>
          <w:rFonts w:ascii="Arial" w:hAnsi="Arial" w:cs="Arial"/>
          <w:sz w:val="24"/>
          <w:szCs w:val="24"/>
        </w:rPr>
        <w:t>the</w:t>
      </w:r>
      <w:proofErr w:type="spellEnd"/>
      <w:r w:rsidRPr="00DB260E">
        <w:rPr>
          <w:rFonts w:ascii="Arial" w:hAnsi="Arial" w:cs="Arial"/>
          <w:sz w:val="24"/>
          <w:szCs w:val="24"/>
        </w:rPr>
        <w:t xml:space="preserve"> </w:t>
      </w:r>
      <w:proofErr w:type="spellStart"/>
      <w:r w:rsidRPr="00DB260E">
        <w:rPr>
          <w:rFonts w:ascii="Arial" w:hAnsi="Arial" w:cs="Arial"/>
          <w:sz w:val="24"/>
          <w:szCs w:val="24"/>
        </w:rPr>
        <w:t>Standpoint</w:t>
      </w:r>
      <w:proofErr w:type="spellEnd"/>
      <w:r w:rsidRPr="00DB260E">
        <w:rPr>
          <w:rFonts w:ascii="Arial" w:hAnsi="Arial" w:cs="Arial"/>
          <w:sz w:val="24"/>
          <w:szCs w:val="24"/>
        </w:rPr>
        <w:t xml:space="preserve"> of a </w:t>
      </w:r>
      <w:proofErr w:type="spellStart"/>
      <w:r w:rsidRPr="00DB260E">
        <w:rPr>
          <w:rFonts w:ascii="Arial" w:hAnsi="Arial" w:cs="Arial"/>
          <w:sz w:val="24"/>
          <w:szCs w:val="24"/>
        </w:rPr>
        <w:t>Behaviorist</w:t>
      </w:r>
      <w:proofErr w:type="spellEnd"/>
      <w:r w:rsidRPr="00DB260E">
        <w:rPr>
          <w:rFonts w:ascii="Arial" w:hAnsi="Arial" w:cs="Arial"/>
          <w:sz w:val="24"/>
          <w:szCs w:val="24"/>
        </w:rPr>
        <w:t> (La psicología desde una perspectiva conductista, 1919), hallaron su más acabada formulación en </w:t>
      </w:r>
      <w:proofErr w:type="spellStart"/>
      <w:r w:rsidRPr="00DB260E">
        <w:rPr>
          <w:rFonts w:ascii="Arial" w:hAnsi="Arial" w:cs="Arial"/>
          <w:sz w:val="24"/>
          <w:szCs w:val="24"/>
        </w:rPr>
        <w:t>Behaviorism</w:t>
      </w:r>
      <w:proofErr w:type="spellEnd"/>
      <w:r w:rsidRPr="00DB260E">
        <w:rPr>
          <w:rFonts w:ascii="Arial" w:hAnsi="Arial" w:cs="Arial"/>
          <w:sz w:val="24"/>
          <w:szCs w:val="24"/>
        </w:rPr>
        <w:t> (Conductismo, 1925), que incluía una compleja teoría acerca del desarrollo del aprendizaje a través del condicionamiento. Aunque Watson abandonó en los años 20 el ejercicio de la psicología para centrarse en sus negocios, su influencia perduraría en destacados especialistas norteamericanos.</w:t>
      </w:r>
    </w:p>
    <w:p w:rsidR="009C6889" w:rsidRPr="00DB260E" w:rsidRDefault="009C6889" w:rsidP="00EA251B">
      <w:pPr>
        <w:jc w:val="both"/>
        <w:rPr>
          <w:rFonts w:ascii="Arial" w:hAnsi="Arial" w:cs="Arial"/>
          <w:sz w:val="24"/>
          <w:szCs w:val="24"/>
        </w:rPr>
      </w:pPr>
      <w:r w:rsidRPr="00DB260E">
        <w:rPr>
          <w:rFonts w:ascii="Arial" w:hAnsi="Arial" w:cs="Arial"/>
          <w:sz w:val="24"/>
          <w:szCs w:val="24"/>
        </w:rPr>
        <w:lastRenderedPageBreak/>
        <w:t>En un primer momento, Watson reconoció la importancia de las tendencias innatas de la conducta, postura que modificaría, no obstante, en posteriores trabajos, en que dio más importancia al ambiente en la formación de la conducta. Cuando nace un nuevo ser, su repertorio de conductas es limitado; ni siquiera posee instintos. A partir de su reducido bagaje, el niño irá adquiriendo normas de conducta debido al aprendizaje o condicionamiento, y también gracias a su desarrollo motor. En este elaborado proceso, que culminará en la maduración de la edad adulta, el ambiente social desempeña un destacado papel, y el período infantil tiene crucial importancia.</w:t>
      </w:r>
    </w:p>
    <w:bookmarkEnd w:id="0"/>
    <w:p w:rsidR="009C6889" w:rsidRPr="009C6889" w:rsidRDefault="009C6889" w:rsidP="00EA251B">
      <w:pPr>
        <w:jc w:val="both"/>
        <w:rPr>
          <w:rFonts w:ascii="Arial" w:hAnsi="Arial" w:cs="Arial"/>
          <w:sz w:val="24"/>
          <w:szCs w:val="24"/>
        </w:rPr>
      </w:pPr>
    </w:p>
    <w:sectPr w:rsidR="009C6889" w:rsidRPr="009C68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89"/>
    <w:rsid w:val="005935E9"/>
    <w:rsid w:val="009C6889"/>
    <w:rsid w:val="00DB260E"/>
    <w:rsid w:val="00EA2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4610F-92A7-4069-B1CA-C3FFDC20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C6889"/>
  </w:style>
  <w:style w:type="character" w:styleId="Hipervnculo">
    <w:name w:val="Hyperlink"/>
    <w:basedOn w:val="Fuentedeprrafopredeter"/>
    <w:uiPriority w:val="99"/>
    <w:semiHidden/>
    <w:unhideWhenUsed/>
    <w:rsid w:val="009C6889"/>
    <w:rPr>
      <w:color w:val="0000FF"/>
      <w:u w:val="single"/>
    </w:rPr>
  </w:style>
  <w:style w:type="paragraph" w:styleId="NormalWeb">
    <w:name w:val="Normal (Web)"/>
    <w:basedOn w:val="Normal"/>
    <w:uiPriority w:val="99"/>
    <w:semiHidden/>
    <w:unhideWhenUsed/>
    <w:rsid w:val="009C688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iog">
    <w:name w:val="biog"/>
    <w:basedOn w:val="Normal"/>
    <w:rsid w:val="009C688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84988">
      <w:bodyDiv w:val="1"/>
      <w:marLeft w:val="0"/>
      <w:marRight w:val="0"/>
      <w:marTop w:val="0"/>
      <w:marBottom w:val="0"/>
      <w:divBdr>
        <w:top w:val="none" w:sz="0" w:space="0" w:color="auto"/>
        <w:left w:val="none" w:sz="0" w:space="0" w:color="auto"/>
        <w:bottom w:val="none" w:sz="0" w:space="0" w:color="auto"/>
        <w:right w:val="none" w:sz="0" w:space="0" w:color="auto"/>
      </w:divBdr>
    </w:div>
    <w:div w:id="2081949044">
      <w:bodyDiv w:val="1"/>
      <w:marLeft w:val="0"/>
      <w:marRight w:val="0"/>
      <w:marTop w:val="0"/>
      <w:marBottom w:val="0"/>
      <w:divBdr>
        <w:top w:val="none" w:sz="0" w:space="0" w:color="auto"/>
        <w:left w:val="none" w:sz="0" w:space="0" w:color="auto"/>
        <w:bottom w:val="none" w:sz="0" w:space="0" w:color="auto"/>
        <w:right w:val="none" w:sz="0" w:space="0" w:color="auto"/>
      </w:divBdr>
      <w:divsChild>
        <w:div w:id="1943758988">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FIMaz</cp:lastModifiedBy>
  <cp:revision>2</cp:revision>
  <dcterms:created xsi:type="dcterms:W3CDTF">2016-01-29T00:58:00Z</dcterms:created>
  <dcterms:modified xsi:type="dcterms:W3CDTF">2016-02-05T01:24:00Z</dcterms:modified>
</cp:coreProperties>
</file>