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6150" w:rsidRDefault="00576150" w:rsidP="00576150">
      <w:pPr>
        <w:pStyle w:val="NormalWeb"/>
        <w:jc w:val="center"/>
        <w:rPr>
          <w:rFonts w:ascii="Arial" w:hAnsi="Arial" w:cs="Arial"/>
          <w:b/>
          <w:bCs/>
          <w:color w:val="000000"/>
          <w:sz w:val="27"/>
          <w:szCs w:val="27"/>
          <w:shd w:val="clear" w:color="auto" w:fill="FFFFFF"/>
        </w:rPr>
      </w:pPr>
      <w:r>
        <w:rPr>
          <w:rFonts w:ascii="Arial" w:hAnsi="Arial" w:cs="Arial"/>
          <w:b/>
          <w:bCs/>
          <w:color w:val="000000"/>
          <w:sz w:val="27"/>
          <w:szCs w:val="27"/>
          <w:shd w:val="clear" w:color="auto" w:fill="FFFFFF"/>
        </w:rPr>
        <w:t>TITULO. VIII</w:t>
      </w:r>
    </w:p>
    <w:p w:rsidR="00576150" w:rsidRDefault="00576150" w:rsidP="00576150">
      <w:pPr>
        <w:pStyle w:val="NormalWeb"/>
        <w:jc w:val="center"/>
        <w:rPr>
          <w:rFonts w:ascii="Arial" w:hAnsi="Arial" w:cs="Arial"/>
          <w:b/>
          <w:bCs/>
          <w:color w:val="000000"/>
          <w:sz w:val="27"/>
          <w:szCs w:val="27"/>
          <w:shd w:val="clear" w:color="auto" w:fill="FFFFFF"/>
        </w:rPr>
      </w:pPr>
      <w:r>
        <w:rPr>
          <w:rFonts w:ascii="Arial" w:hAnsi="Arial" w:cs="Arial"/>
          <w:b/>
          <w:bCs/>
          <w:color w:val="000000"/>
          <w:sz w:val="27"/>
          <w:szCs w:val="27"/>
          <w:shd w:val="clear" w:color="auto" w:fill="FFFFFF"/>
        </w:rPr>
        <w:t>DE LA RADIODIFUSION SONORA</w:t>
      </w:r>
    </w:p>
    <w:p w:rsidR="00576150" w:rsidRDefault="00576150" w:rsidP="00576150">
      <w:pPr>
        <w:pStyle w:val="NormalWeb"/>
        <w:shd w:val="clear" w:color="auto" w:fill="FFFFFF"/>
        <w:rPr>
          <w:rFonts w:ascii="Arial" w:hAnsi="Arial" w:cs="Arial"/>
          <w:color w:val="000000"/>
          <w:sz w:val="27"/>
          <w:szCs w:val="27"/>
        </w:rPr>
      </w:pPr>
      <w:r>
        <w:rPr>
          <w:rFonts w:ascii="Arial" w:hAnsi="Arial" w:cs="Arial"/>
          <w:b/>
          <w:bCs/>
          <w:color w:val="000000"/>
          <w:sz w:val="27"/>
          <w:szCs w:val="27"/>
        </w:rPr>
        <w:t>Artículo 56. Principios de la radiodifusión sonora.</w:t>
      </w:r>
      <w:r>
        <w:rPr>
          <w:rStyle w:val="apple-converted-space"/>
          <w:rFonts w:ascii="Arial" w:hAnsi="Arial" w:cs="Arial"/>
          <w:b/>
          <w:bCs/>
          <w:i/>
          <w:iCs/>
          <w:color w:val="000000"/>
          <w:sz w:val="27"/>
          <w:szCs w:val="27"/>
        </w:rPr>
        <w:t> </w:t>
      </w:r>
      <w:r>
        <w:rPr>
          <w:rFonts w:ascii="Arial" w:hAnsi="Arial" w:cs="Arial"/>
          <w:color w:val="000000"/>
          <w:sz w:val="27"/>
          <w:szCs w:val="27"/>
        </w:rPr>
        <w:t>Salvo lo dispuesto en la Constitución y la ley es libre la expresión y difusión de los contenidos de la programación y de la publicidad en el servicio de radiodifusión sonora. Los servicios de radiodifusión sonora contribuirán a difundir la cultura, afirmar los valores esenciales de la nacionalidad colombiana y a fortalecer la democracia. En los programas radiales deberá hacerse buen uso del idioma castellano.</w:t>
      </w:r>
    </w:p>
    <w:p w:rsidR="00576150" w:rsidRDefault="00576150" w:rsidP="00576150">
      <w:pPr>
        <w:pStyle w:val="NormalWeb"/>
        <w:shd w:val="clear" w:color="auto" w:fill="FFFFFF"/>
        <w:rPr>
          <w:rFonts w:ascii="Arial" w:hAnsi="Arial" w:cs="Arial"/>
          <w:color w:val="000000"/>
          <w:sz w:val="27"/>
          <w:szCs w:val="27"/>
        </w:rPr>
      </w:pPr>
      <w:r>
        <w:rPr>
          <w:rFonts w:ascii="Arial" w:hAnsi="Arial" w:cs="Arial"/>
          <w:color w:val="000000"/>
          <w:sz w:val="27"/>
          <w:szCs w:val="27"/>
        </w:rPr>
        <w:t>Por los servicios de radiodifusión sonora no podrán hacerse transmisiones que atenten contra la Constitución y las leyes de la República o la vida, honra y bienes de los ciudadanos.</w:t>
      </w:r>
    </w:p>
    <w:p w:rsidR="00576150" w:rsidRDefault="00576150" w:rsidP="00576150">
      <w:pPr>
        <w:pStyle w:val="NormalWeb"/>
        <w:shd w:val="clear" w:color="auto" w:fill="FFFFFF"/>
        <w:rPr>
          <w:rFonts w:ascii="Arial" w:hAnsi="Arial" w:cs="Arial"/>
          <w:color w:val="000000"/>
          <w:sz w:val="27"/>
          <w:szCs w:val="27"/>
        </w:rPr>
      </w:pPr>
      <w:r>
        <w:rPr>
          <w:rFonts w:ascii="Arial" w:hAnsi="Arial" w:cs="Arial"/>
          <w:b/>
          <w:bCs/>
          <w:color w:val="000000"/>
          <w:sz w:val="27"/>
          <w:szCs w:val="27"/>
        </w:rPr>
        <w:t>Artículo 57. Prestación de los servicios de radiodifusión sonora.</w:t>
      </w:r>
      <w:r>
        <w:rPr>
          <w:rStyle w:val="apple-converted-space"/>
          <w:rFonts w:ascii="Arial" w:hAnsi="Arial" w:cs="Arial"/>
          <w:b/>
          <w:bCs/>
          <w:i/>
          <w:iCs/>
          <w:color w:val="000000"/>
          <w:sz w:val="27"/>
          <w:szCs w:val="27"/>
        </w:rPr>
        <w:t> </w:t>
      </w:r>
      <w:r>
        <w:rPr>
          <w:rFonts w:ascii="Arial" w:hAnsi="Arial" w:cs="Arial"/>
          <w:color w:val="000000"/>
          <w:sz w:val="27"/>
          <w:szCs w:val="27"/>
        </w:rPr>
        <w:t>Los concesionarios de los servicios de radiodifusión sonora, serán personas naturales o jurídicas, cuya selección objetiva, duración y prórrogas se realizarán de acuerdo con lo estipulado en la Ley de contratación pública. La concesión para el servicio de radiodifusión sonora incluye el permiso para uso del espectro radioeléctrico. El Gobierno Nacional garantizará la prestación del servicio de radiodifusión sonora en condiciones similares a las iniciales cuando el desarrollo tecnológico exija cambiar de bandas de frecuencia.</w:t>
      </w:r>
    </w:p>
    <w:p w:rsidR="00576150" w:rsidRDefault="00576150" w:rsidP="00576150">
      <w:pPr>
        <w:pStyle w:val="NormalWeb"/>
        <w:shd w:val="clear" w:color="auto" w:fill="FFFFFF"/>
        <w:rPr>
          <w:rFonts w:ascii="Arial" w:hAnsi="Arial" w:cs="Arial"/>
          <w:color w:val="000000"/>
          <w:sz w:val="27"/>
          <w:szCs w:val="27"/>
        </w:rPr>
      </w:pPr>
      <w:r>
        <w:rPr>
          <w:rFonts w:ascii="Arial" w:hAnsi="Arial" w:cs="Arial"/>
          <w:color w:val="000000"/>
          <w:sz w:val="27"/>
          <w:szCs w:val="27"/>
        </w:rPr>
        <w:t>En ningún caso, la declaratoria de desierta de la licitación faculta al Ministerio de Tecnologías de la Información y las Comunicaciones para habilitar directamente la prestación del servicio.</w:t>
      </w:r>
    </w:p>
    <w:p w:rsidR="00576150" w:rsidRDefault="00576150" w:rsidP="00576150">
      <w:pPr>
        <w:pStyle w:val="NormalWeb"/>
        <w:shd w:val="clear" w:color="auto" w:fill="FFFFFF"/>
        <w:rPr>
          <w:rFonts w:ascii="Arial" w:hAnsi="Arial" w:cs="Arial"/>
          <w:color w:val="000000"/>
          <w:sz w:val="27"/>
          <w:szCs w:val="27"/>
        </w:rPr>
      </w:pPr>
      <w:r>
        <w:rPr>
          <w:rFonts w:ascii="Arial" w:hAnsi="Arial" w:cs="Arial"/>
          <w:color w:val="000000"/>
          <w:sz w:val="27"/>
          <w:szCs w:val="27"/>
        </w:rPr>
        <w:t>El servicio de radiodifusión sonora sólo podrá concederse a nacionales colombianos o a personas jurídicas debidamente constituidas en Colombia.</w:t>
      </w:r>
    </w:p>
    <w:p w:rsidR="00576150" w:rsidRDefault="00576150" w:rsidP="00576150">
      <w:pPr>
        <w:pStyle w:val="NormalWeb"/>
        <w:shd w:val="clear" w:color="auto" w:fill="FFFFFF"/>
        <w:rPr>
          <w:rFonts w:ascii="Arial" w:hAnsi="Arial" w:cs="Arial"/>
          <w:color w:val="000000"/>
          <w:sz w:val="27"/>
          <w:szCs w:val="27"/>
        </w:rPr>
      </w:pPr>
      <w:r>
        <w:rPr>
          <w:rFonts w:ascii="Arial" w:hAnsi="Arial" w:cs="Arial"/>
          <w:color w:val="000000"/>
          <w:sz w:val="27"/>
          <w:szCs w:val="27"/>
        </w:rPr>
        <w:t xml:space="preserve">En casos de emergencia, conmoción interna o externa calamidad pública, los proveedores de servicios de radiodifusión sonora deberán colaborar con las autoridades en la transmisión de las comunicaciones que aquellas requieran. En cualquier caso se dará prelación absoluta a las transmisiones relacionadas con la protección a la vida humana. Igualmente permitirán las comunicaciones oficiosas de carácter judicial en aquellos sitios donde no se cuente con otros servicios de comunicación o aquellas comunicaciones que determine el Ministerio de </w:t>
      </w:r>
      <w:r>
        <w:rPr>
          <w:rFonts w:ascii="Arial" w:hAnsi="Arial" w:cs="Arial"/>
          <w:color w:val="000000"/>
          <w:sz w:val="27"/>
          <w:szCs w:val="27"/>
        </w:rPr>
        <w:lastRenderedPageBreak/>
        <w:t>Tecnologías de la Información y las Comunicaciones en favor de la niñez, la adolescencia y el adulto mayor.</w:t>
      </w:r>
    </w:p>
    <w:p w:rsidR="00576150" w:rsidRDefault="00576150" w:rsidP="00576150">
      <w:pPr>
        <w:pStyle w:val="NormalWeb"/>
        <w:shd w:val="clear" w:color="auto" w:fill="FFFFFF"/>
        <w:rPr>
          <w:rFonts w:ascii="Arial" w:hAnsi="Arial" w:cs="Arial"/>
          <w:color w:val="000000"/>
          <w:sz w:val="27"/>
          <w:szCs w:val="27"/>
        </w:rPr>
      </w:pPr>
      <w:r>
        <w:rPr>
          <w:rFonts w:ascii="Arial" w:hAnsi="Arial" w:cs="Arial"/>
          <w:color w:val="000000"/>
          <w:sz w:val="27"/>
          <w:szCs w:val="27"/>
        </w:rPr>
        <w:t>Los servicios de radiodifusión sonora podrán prestarse en gestión directa e indirecta. El Estado prestará el servicio de radiodifusión sonora en gestión directa por conducto de entidades públicas debidamente autorizadas por el Ministerio de Tecnologías de la Información y las Comunicaciones.</w:t>
      </w:r>
    </w:p>
    <w:p w:rsidR="00576150" w:rsidRDefault="00576150" w:rsidP="00576150">
      <w:pPr>
        <w:pStyle w:val="NormalWeb"/>
        <w:shd w:val="clear" w:color="auto" w:fill="FFFFFF"/>
        <w:rPr>
          <w:rFonts w:ascii="Arial" w:hAnsi="Arial" w:cs="Arial"/>
          <w:color w:val="000000"/>
          <w:sz w:val="27"/>
          <w:szCs w:val="27"/>
        </w:rPr>
      </w:pPr>
      <w:r>
        <w:rPr>
          <w:rFonts w:ascii="Arial" w:hAnsi="Arial" w:cs="Arial"/>
          <w:color w:val="000000"/>
          <w:sz w:val="27"/>
          <w:szCs w:val="27"/>
        </w:rPr>
        <w:t>En gestión indirecta el Ministerio de Tecnologías de la Información y las Comunicaciones otorgará las concesiones para la prestación del servicio de radiodifusión sonora mediante licencias o contratos, previa la realización de un procedimiento de selección objetiva.</w:t>
      </w:r>
    </w:p>
    <w:p w:rsidR="00576150" w:rsidRDefault="00576150" w:rsidP="00576150">
      <w:pPr>
        <w:pStyle w:val="NormalWeb"/>
        <w:shd w:val="clear" w:color="auto" w:fill="FFFFFF"/>
        <w:rPr>
          <w:rFonts w:ascii="Arial" w:hAnsi="Arial" w:cs="Arial"/>
          <w:color w:val="000000"/>
          <w:sz w:val="27"/>
          <w:szCs w:val="27"/>
        </w:rPr>
      </w:pPr>
      <w:r>
        <w:rPr>
          <w:rFonts w:ascii="Arial" w:hAnsi="Arial" w:cs="Arial"/>
          <w:color w:val="000000"/>
          <w:sz w:val="27"/>
          <w:szCs w:val="27"/>
        </w:rPr>
        <w:t>El Ministerio de Tecnologías de la Información y las Comunicaciones reglamentará la clasificación del servicio de radiodifusión sonora, atendiendo los fines del servicio y las condiciones de cubrimiento del mismo.</w:t>
      </w:r>
    </w:p>
    <w:p w:rsidR="00576150" w:rsidRDefault="00576150" w:rsidP="00576150">
      <w:pPr>
        <w:pStyle w:val="NormalWeb"/>
        <w:shd w:val="clear" w:color="auto" w:fill="FFFFFF"/>
        <w:rPr>
          <w:rFonts w:ascii="Arial" w:hAnsi="Arial" w:cs="Arial"/>
          <w:color w:val="000000"/>
          <w:sz w:val="27"/>
          <w:szCs w:val="27"/>
        </w:rPr>
      </w:pPr>
      <w:r>
        <w:rPr>
          <w:rFonts w:ascii="Arial" w:hAnsi="Arial" w:cs="Arial"/>
          <w:color w:val="000000"/>
          <w:sz w:val="27"/>
          <w:szCs w:val="27"/>
        </w:rPr>
        <w:t>Los concesionarios de los servicios de radiodifusión sonora deberán prestar el servicio atendiendo a los parámetros técnicos esenciales que fije el Ministerio de Tecnologías de la Información y las Comunicaciones. La modificación de parámetros técnicos esenciales requiere autorización previa del Ministerio.</w:t>
      </w:r>
    </w:p>
    <w:p w:rsidR="00576150" w:rsidRDefault="00576150" w:rsidP="00576150">
      <w:pPr>
        <w:pStyle w:val="NormalWeb"/>
        <w:shd w:val="clear" w:color="auto" w:fill="FFFFFF"/>
        <w:rPr>
          <w:rFonts w:ascii="Arial" w:hAnsi="Arial" w:cs="Arial"/>
          <w:color w:val="000000"/>
          <w:sz w:val="27"/>
          <w:szCs w:val="27"/>
        </w:rPr>
      </w:pPr>
      <w:r>
        <w:rPr>
          <w:rFonts w:ascii="Arial" w:hAnsi="Arial" w:cs="Arial"/>
          <w:b/>
          <w:bCs/>
          <w:color w:val="000000"/>
          <w:sz w:val="27"/>
          <w:szCs w:val="27"/>
        </w:rPr>
        <w:t>Parágrafo 1°.</w:t>
      </w:r>
      <w:r>
        <w:rPr>
          <w:rStyle w:val="apple-converted-space"/>
          <w:rFonts w:ascii="Arial" w:hAnsi="Arial" w:cs="Arial"/>
          <w:b/>
          <w:bCs/>
          <w:color w:val="000000"/>
          <w:sz w:val="27"/>
          <w:szCs w:val="27"/>
        </w:rPr>
        <w:t> </w:t>
      </w:r>
      <w:r>
        <w:rPr>
          <w:rFonts w:ascii="Arial" w:hAnsi="Arial" w:cs="Arial"/>
          <w:color w:val="000000"/>
          <w:sz w:val="27"/>
          <w:szCs w:val="27"/>
        </w:rPr>
        <w:t>En consonancia con lo dispuesto en el artículo 75 de la Constitución Política, en los procedimientos relativos a la concesión de los servicios de radiodifusión sonora, la adjudicación se hará al proponente que no sea concesionario de tales servicios en la misma banda y en el mismo espacio geográfico municipal en el que, conforme con los respectivos pliegos, vaya a funcionar la emisora, siempre que reúna los requisitos y condiciones jurídicas, económicas y técnicas exigidas. Cualquiera de los proponentes podrá denunciar ante la entidad concedente y ante las demás autoridades competentes, los hechos o acciones a través de los cuales se pretenda desconocer las disposiciones contenidas en esta ley.</w:t>
      </w:r>
    </w:p>
    <w:p w:rsidR="00576150" w:rsidRDefault="00576150" w:rsidP="00576150">
      <w:pPr>
        <w:pStyle w:val="NormalWeb"/>
        <w:shd w:val="clear" w:color="auto" w:fill="FFFFFF"/>
        <w:rPr>
          <w:rFonts w:ascii="Arial" w:hAnsi="Arial" w:cs="Arial"/>
          <w:color w:val="000000"/>
          <w:sz w:val="27"/>
          <w:szCs w:val="27"/>
        </w:rPr>
      </w:pPr>
      <w:r>
        <w:rPr>
          <w:rStyle w:val="Textoennegrita"/>
          <w:rFonts w:ascii="Arial" w:hAnsi="Arial" w:cs="Arial"/>
          <w:color w:val="000000"/>
          <w:sz w:val="27"/>
          <w:szCs w:val="27"/>
        </w:rPr>
        <w:t>Parágrafo </w:t>
      </w:r>
      <w:bookmarkStart w:id="0" w:name="2*"/>
      <w:r>
        <w:rPr>
          <w:rStyle w:val="Textoennegrita"/>
          <w:rFonts w:ascii="Arial" w:hAnsi="Arial" w:cs="Arial"/>
          <w:color w:val="000000"/>
          <w:sz w:val="27"/>
          <w:szCs w:val="27"/>
        </w:rPr>
        <w:t> </w:t>
      </w:r>
      <w:bookmarkEnd w:id="0"/>
      <w:r>
        <w:rPr>
          <w:rStyle w:val="Textoennegrita"/>
          <w:rFonts w:ascii="Arial" w:hAnsi="Arial" w:cs="Arial"/>
          <w:color w:val="000000"/>
          <w:sz w:val="27"/>
          <w:szCs w:val="27"/>
        </w:rPr>
        <w:t>2°.</w:t>
      </w:r>
      <w:r>
        <w:rPr>
          <w:rStyle w:val="apple-converted-space"/>
          <w:rFonts w:ascii="Arial" w:hAnsi="Arial" w:cs="Arial"/>
          <w:b/>
          <w:bCs/>
          <w:color w:val="000000"/>
          <w:sz w:val="27"/>
          <w:szCs w:val="27"/>
        </w:rPr>
        <w:t> </w:t>
      </w:r>
      <w:hyperlink r:id="rId4" w:anchor="59" w:history="1">
        <w:r>
          <w:rPr>
            <w:rStyle w:val="Hipervnculo"/>
            <w:rFonts w:ascii="Arial" w:hAnsi="Arial" w:cs="Arial"/>
            <w:sz w:val="27"/>
            <w:szCs w:val="27"/>
          </w:rPr>
          <w:t>Modificado por el art. 59, Ley 1450 de 2011</w:t>
        </w:r>
      </w:hyperlink>
      <w:r>
        <w:rPr>
          <w:rFonts w:ascii="Arial" w:hAnsi="Arial" w:cs="Arial"/>
          <w:color w:val="000000"/>
          <w:sz w:val="27"/>
          <w:szCs w:val="27"/>
        </w:rPr>
        <w:t>.</w:t>
      </w:r>
      <w:r>
        <w:rPr>
          <w:rStyle w:val="Textoennegrita"/>
          <w:rFonts w:ascii="Arial" w:hAnsi="Arial" w:cs="Arial"/>
          <w:color w:val="000000"/>
          <w:sz w:val="27"/>
          <w:szCs w:val="27"/>
        </w:rPr>
        <w:t> </w:t>
      </w:r>
      <w:r>
        <w:rPr>
          <w:rFonts w:ascii="Arial" w:hAnsi="Arial" w:cs="Arial"/>
          <w:color w:val="000000"/>
          <w:sz w:val="27"/>
          <w:szCs w:val="27"/>
        </w:rPr>
        <w:t xml:space="preserve">El servicio comunitario de radiodifusión sonora será un servicio de telecomunicaciones, otorgado mediante licencia y proceso de selección objetiva, previo cumplimiento de los requisitos y condiciones jurídicas, </w:t>
      </w:r>
      <w:r>
        <w:rPr>
          <w:rFonts w:ascii="Arial" w:hAnsi="Arial" w:cs="Arial"/>
          <w:color w:val="000000"/>
          <w:sz w:val="27"/>
          <w:szCs w:val="27"/>
        </w:rPr>
        <w:lastRenderedPageBreak/>
        <w:t>sociales y técnicas que disponga el Ministerio de Tecnologías de la Información y las Comunicaciones.</w:t>
      </w:r>
    </w:p>
    <w:p w:rsidR="00576150" w:rsidRDefault="00576150" w:rsidP="00576150">
      <w:pPr>
        <w:pStyle w:val="NormalWeb"/>
        <w:shd w:val="clear" w:color="auto" w:fill="FFFFFF"/>
        <w:rPr>
          <w:rFonts w:ascii="Arial" w:hAnsi="Arial" w:cs="Arial"/>
          <w:color w:val="000000"/>
          <w:sz w:val="27"/>
          <w:szCs w:val="27"/>
        </w:rPr>
      </w:pPr>
      <w:r>
        <w:rPr>
          <w:rFonts w:ascii="Arial" w:hAnsi="Arial" w:cs="Arial"/>
          <w:b/>
          <w:bCs/>
          <w:color w:val="000000"/>
          <w:sz w:val="27"/>
          <w:szCs w:val="27"/>
        </w:rPr>
        <w:t>Artículo 58. Programación en servicios de Radiodifusión Sonora.</w:t>
      </w:r>
      <w:r>
        <w:rPr>
          <w:rStyle w:val="apple-converted-space"/>
          <w:rFonts w:ascii="Arial" w:hAnsi="Arial" w:cs="Arial"/>
          <w:b/>
          <w:bCs/>
          <w:color w:val="000000"/>
          <w:sz w:val="27"/>
          <w:szCs w:val="27"/>
        </w:rPr>
        <w:t> </w:t>
      </w:r>
      <w:r>
        <w:rPr>
          <w:rFonts w:ascii="Arial" w:hAnsi="Arial" w:cs="Arial"/>
          <w:color w:val="000000"/>
          <w:sz w:val="27"/>
          <w:szCs w:val="27"/>
        </w:rPr>
        <w:t>La transmisión de programas informativos o periodísticos por los servicios de radiodifusión sonora requiere licencia especial otorgada por el Ministerio de Tecnologías de la Información y las Comunicaciones, expedida a favor de su director, la cual será concedida previo cumplimiento de los siguientes requisitos: registro del nombre del programa y de su director ante el Ministerio, determinación de las características de la emisión y del horario de transmisión, así como la estación de radiodifusión sonora por donde será transmitido el programa, y póliza que garantice el cumplimiento de las disposiciones legales equivalente a veinte (20) salarios mínimos legales mensuales vigentes.</w:t>
      </w:r>
    </w:p>
    <w:p w:rsidR="00576150" w:rsidRDefault="00576150" w:rsidP="00576150">
      <w:pPr>
        <w:pStyle w:val="NormalWeb"/>
        <w:shd w:val="clear" w:color="auto" w:fill="FFFFFF"/>
        <w:rPr>
          <w:rFonts w:ascii="Arial" w:hAnsi="Arial" w:cs="Arial"/>
          <w:color w:val="000000"/>
          <w:sz w:val="27"/>
          <w:szCs w:val="27"/>
        </w:rPr>
      </w:pPr>
      <w:r>
        <w:rPr>
          <w:rFonts w:ascii="Arial" w:hAnsi="Arial" w:cs="Arial"/>
          <w:color w:val="000000"/>
          <w:sz w:val="27"/>
          <w:szCs w:val="27"/>
        </w:rPr>
        <w:t>Por los servicios de radiodifusión sonora prestados en gestión directa no se podrá transmitir pauta comercial, salvo los patrocinios definidos en los términos previstos en esta ley. Se entiende por patrocinio el reconocimiento, sin lema o agregado alguno, a la contribución en dinero u otros recursos en favor de las emisoras de interés público que se efectúen para la transmisión de un programa específico, el cual no podrá ser superior a cinco (5) minutos por hora de programación del programa beneficiado. La institución pública que solicite la licencia para una emisora de interés público debe garantizar su sostenibilidad técnica, de contenido, administrativa y financiera.</w:t>
      </w:r>
    </w:p>
    <w:p w:rsidR="00576150" w:rsidRDefault="00576150" w:rsidP="00576150">
      <w:pPr>
        <w:pStyle w:val="NormalWeb"/>
        <w:shd w:val="clear" w:color="auto" w:fill="FFFFFF"/>
        <w:rPr>
          <w:rFonts w:ascii="Arial" w:hAnsi="Arial" w:cs="Arial"/>
          <w:color w:val="000000"/>
          <w:sz w:val="27"/>
          <w:szCs w:val="27"/>
        </w:rPr>
      </w:pPr>
      <w:r>
        <w:rPr>
          <w:rFonts w:ascii="Arial" w:hAnsi="Arial" w:cs="Arial"/>
          <w:b/>
          <w:bCs/>
          <w:color w:val="000000"/>
          <w:sz w:val="27"/>
          <w:szCs w:val="27"/>
        </w:rPr>
        <w:t>Parágrafo.</w:t>
      </w:r>
      <w:r>
        <w:rPr>
          <w:rStyle w:val="apple-converted-space"/>
          <w:rFonts w:ascii="Arial" w:hAnsi="Arial" w:cs="Arial"/>
          <w:b/>
          <w:bCs/>
          <w:color w:val="000000"/>
          <w:sz w:val="27"/>
          <w:szCs w:val="27"/>
        </w:rPr>
        <w:t> </w:t>
      </w:r>
      <w:r>
        <w:rPr>
          <w:rFonts w:ascii="Arial" w:hAnsi="Arial" w:cs="Arial"/>
          <w:color w:val="000000"/>
          <w:sz w:val="27"/>
          <w:szCs w:val="27"/>
        </w:rPr>
        <w:t>Dentro de los seis (6) meses siguientes a la entrada en vigencia de la presente ley el Ministerio de Tecnologías de la Información y las Comunicaciones reglamentará este título.</w:t>
      </w:r>
    </w:p>
    <w:p w:rsidR="00576150" w:rsidRDefault="00576150" w:rsidP="00576150">
      <w:pPr>
        <w:pStyle w:val="NormalWeb"/>
        <w:shd w:val="clear" w:color="auto" w:fill="FFFFFF"/>
        <w:rPr>
          <w:rFonts w:ascii="Arial" w:hAnsi="Arial" w:cs="Arial"/>
          <w:color w:val="000000"/>
          <w:sz w:val="27"/>
          <w:szCs w:val="27"/>
        </w:rPr>
      </w:pPr>
      <w:r>
        <w:rPr>
          <w:rFonts w:ascii="Arial" w:hAnsi="Arial" w:cs="Arial"/>
          <w:b/>
          <w:bCs/>
          <w:color w:val="000000"/>
          <w:sz w:val="27"/>
          <w:szCs w:val="27"/>
        </w:rPr>
        <w:t>Artículo 59. Cesión y transferencia de los derechos de la concesión.</w:t>
      </w:r>
      <w:r>
        <w:rPr>
          <w:rStyle w:val="apple-converted-space"/>
          <w:rFonts w:ascii="Arial" w:hAnsi="Arial" w:cs="Arial"/>
          <w:b/>
          <w:bCs/>
          <w:color w:val="000000"/>
          <w:sz w:val="27"/>
          <w:szCs w:val="27"/>
        </w:rPr>
        <w:t> </w:t>
      </w:r>
      <w:r>
        <w:rPr>
          <w:rFonts w:ascii="Arial" w:hAnsi="Arial" w:cs="Arial"/>
          <w:color w:val="000000"/>
          <w:sz w:val="27"/>
          <w:szCs w:val="27"/>
        </w:rPr>
        <w:t>La cesión por acto entre vivos de los derechos y obligaciones derivados de la concesión requiere autorización previa del Ministerio de Tecnologías de la Información y las Comunicaciones.</w:t>
      </w:r>
    </w:p>
    <w:p w:rsidR="00576150" w:rsidRDefault="00576150" w:rsidP="00576150">
      <w:pPr>
        <w:pStyle w:val="NormalWeb"/>
        <w:shd w:val="clear" w:color="auto" w:fill="FFFFFF"/>
        <w:rPr>
          <w:rFonts w:ascii="Arial" w:hAnsi="Arial" w:cs="Arial"/>
          <w:color w:val="000000"/>
          <w:sz w:val="27"/>
          <w:szCs w:val="27"/>
        </w:rPr>
      </w:pPr>
      <w:r>
        <w:rPr>
          <w:rFonts w:ascii="Arial" w:hAnsi="Arial" w:cs="Arial"/>
          <w:color w:val="000000"/>
          <w:sz w:val="27"/>
          <w:szCs w:val="27"/>
        </w:rPr>
        <w:t>El cesionario deberá cumplir con los requisitos exigidos para ser titular de la concesión en los términos establecidos.</w:t>
      </w:r>
    </w:p>
    <w:p w:rsidR="00576150" w:rsidRDefault="00576150" w:rsidP="00576150">
      <w:pPr>
        <w:pStyle w:val="NormalWeb"/>
        <w:shd w:val="clear" w:color="auto" w:fill="FFFFFF"/>
        <w:rPr>
          <w:rFonts w:ascii="Arial" w:hAnsi="Arial" w:cs="Arial"/>
          <w:color w:val="000000"/>
          <w:sz w:val="27"/>
          <w:szCs w:val="27"/>
        </w:rPr>
      </w:pPr>
      <w:r>
        <w:rPr>
          <w:rFonts w:ascii="Arial" w:hAnsi="Arial" w:cs="Arial"/>
          <w:color w:val="000000"/>
          <w:sz w:val="27"/>
          <w:szCs w:val="27"/>
        </w:rPr>
        <w:t xml:space="preserve">Los concesionarios del Servicio de Radiodifusión Sonora Comercial podrán dar en arrendamiento las estaciones de radiodifusión hasta por el término de la vigencia de la concesión, informando al Ministerio de Tecnologías de la Información y las Comunicaciones dentro de los quince </w:t>
      </w:r>
      <w:r>
        <w:rPr>
          <w:rFonts w:ascii="Arial" w:hAnsi="Arial" w:cs="Arial"/>
          <w:color w:val="000000"/>
          <w:sz w:val="27"/>
          <w:szCs w:val="27"/>
        </w:rPr>
        <w:lastRenderedPageBreak/>
        <w:t>(15) días hábiles siguientes a la suscripción del contrato de arrendamiento.</w:t>
      </w:r>
    </w:p>
    <w:p w:rsidR="00576150" w:rsidRDefault="00576150" w:rsidP="00576150">
      <w:pPr>
        <w:pStyle w:val="NormalWeb"/>
        <w:shd w:val="clear" w:color="auto" w:fill="FFFFFF"/>
        <w:rPr>
          <w:rFonts w:ascii="Arial" w:hAnsi="Arial" w:cs="Arial"/>
          <w:color w:val="000000"/>
          <w:sz w:val="27"/>
          <w:szCs w:val="27"/>
        </w:rPr>
      </w:pPr>
      <w:r>
        <w:rPr>
          <w:rFonts w:ascii="Arial" w:hAnsi="Arial" w:cs="Arial"/>
          <w:color w:val="000000"/>
          <w:sz w:val="27"/>
          <w:szCs w:val="27"/>
        </w:rPr>
        <w:t>El arrendamiento de una estación de radiodifusión sonora no implica modificación del contrato de concesión y el titular será solidariamente responsable con el arrendatario por el incumplimiento de todas las obligaciones emanadas del mismo.</w:t>
      </w:r>
    </w:p>
    <w:p w:rsidR="00576150" w:rsidRDefault="00576150" w:rsidP="00576150">
      <w:pPr>
        <w:pStyle w:val="NormalWeb"/>
        <w:shd w:val="clear" w:color="auto" w:fill="FFFFFF"/>
        <w:rPr>
          <w:rFonts w:ascii="Arial" w:hAnsi="Arial" w:cs="Arial"/>
          <w:color w:val="000000"/>
          <w:sz w:val="27"/>
          <w:szCs w:val="27"/>
        </w:rPr>
      </w:pPr>
      <w:r>
        <w:rPr>
          <w:rFonts w:ascii="Arial" w:hAnsi="Arial" w:cs="Arial"/>
          <w:b/>
          <w:bCs/>
          <w:color w:val="000000"/>
          <w:sz w:val="27"/>
          <w:szCs w:val="27"/>
        </w:rPr>
        <w:t>Artículo 60. Inspección, vigilancia y control de los servicios de radiodifusión sonora.</w:t>
      </w:r>
      <w:r>
        <w:rPr>
          <w:rStyle w:val="apple-converted-space"/>
          <w:rFonts w:ascii="Arial" w:hAnsi="Arial" w:cs="Arial"/>
          <w:b/>
          <w:bCs/>
          <w:color w:val="000000"/>
          <w:sz w:val="27"/>
          <w:szCs w:val="27"/>
        </w:rPr>
        <w:t> </w:t>
      </w:r>
      <w:r>
        <w:rPr>
          <w:rFonts w:ascii="Arial" w:hAnsi="Arial" w:cs="Arial"/>
          <w:color w:val="000000"/>
          <w:sz w:val="27"/>
          <w:szCs w:val="27"/>
        </w:rPr>
        <w:t>El Ministerio de Tecnologías de la Información y las Comunicaciones tiene a su cargo la inspección, vigilancia y control de los servicios de radiodifusión sonora.</w:t>
      </w:r>
    </w:p>
    <w:p w:rsidR="00576150" w:rsidRDefault="00576150" w:rsidP="00576150">
      <w:pPr>
        <w:pStyle w:val="NormalWeb"/>
        <w:shd w:val="clear" w:color="auto" w:fill="FFFFFF"/>
        <w:rPr>
          <w:rFonts w:ascii="Arial" w:hAnsi="Arial" w:cs="Arial"/>
          <w:color w:val="000000"/>
          <w:sz w:val="27"/>
          <w:szCs w:val="27"/>
        </w:rPr>
      </w:pPr>
      <w:r>
        <w:rPr>
          <w:rFonts w:ascii="Arial" w:hAnsi="Arial" w:cs="Arial"/>
          <w:b/>
          <w:bCs/>
          <w:color w:val="000000"/>
          <w:sz w:val="27"/>
          <w:szCs w:val="27"/>
        </w:rPr>
        <w:t>Artículo </w:t>
      </w:r>
      <w:bookmarkStart w:id="1" w:name="61"/>
      <w:r>
        <w:rPr>
          <w:rFonts w:ascii="Arial" w:hAnsi="Arial" w:cs="Arial"/>
          <w:b/>
          <w:bCs/>
          <w:color w:val="000000"/>
          <w:sz w:val="27"/>
          <w:szCs w:val="27"/>
        </w:rPr>
        <w:t> </w:t>
      </w:r>
      <w:bookmarkEnd w:id="1"/>
      <w:r>
        <w:rPr>
          <w:rFonts w:ascii="Arial" w:hAnsi="Arial" w:cs="Arial"/>
          <w:b/>
          <w:bCs/>
          <w:color w:val="000000"/>
          <w:sz w:val="27"/>
          <w:szCs w:val="27"/>
        </w:rPr>
        <w:t>61. Archivo.</w:t>
      </w:r>
      <w:r>
        <w:rPr>
          <w:rStyle w:val="apple-converted-space"/>
          <w:rFonts w:ascii="Arial" w:hAnsi="Arial" w:cs="Arial"/>
          <w:b/>
          <w:bCs/>
          <w:color w:val="000000"/>
          <w:sz w:val="27"/>
          <w:szCs w:val="27"/>
        </w:rPr>
        <w:t> </w:t>
      </w:r>
      <w:r>
        <w:rPr>
          <w:rFonts w:ascii="Arial" w:hAnsi="Arial" w:cs="Arial"/>
          <w:color w:val="000000"/>
          <w:sz w:val="27"/>
          <w:szCs w:val="27"/>
        </w:rPr>
        <w:t>Los proveedores de servicios de radiodifusión sonora estarán obligados a conservar a disposición de las autoridades, por lo menos durante treinta (30) días, la grabación completa o los originales escritos, firmados por su director, de los programas periodísticos, informativos y discursos que se transmitan. Tales grabaciones, así como las que realiza el Ministerio, constituirán prueba suficiente para los efectos de esta ley.</w:t>
      </w:r>
    </w:p>
    <w:p w:rsidR="00576150" w:rsidRDefault="00576150" w:rsidP="00576150">
      <w:pPr>
        <w:pStyle w:val="NormalWeb"/>
        <w:shd w:val="clear" w:color="auto" w:fill="FFFFFF"/>
        <w:rPr>
          <w:rFonts w:ascii="Arial" w:hAnsi="Arial" w:cs="Arial"/>
          <w:color w:val="000000"/>
          <w:sz w:val="27"/>
          <w:szCs w:val="27"/>
        </w:rPr>
      </w:pPr>
      <w:r>
        <w:rPr>
          <w:rFonts w:ascii="Arial" w:hAnsi="Arial" w:cs="Arial"/>
          <w:b/>
          <w:bCs/>
          <w:color w:val="000000"/>
          <w:sz w:val="27"/>
          <w:szCs w:val="27"/>
        </w:rPr>
        <w:t>Artículo </w:t>
      </w:r>
      <w:bookmarkStart w:id="2" w:name="62"/>
      <w:r>
        <w:rPr>
          <w:rFonts w:ascii="Arial" w:hAnsi="Arial" w:cs="Arial"/>
          <w:b/>
          <w:bCs/>
          <w:color w:val="000000"/>
          <w:sz w:val="27"/>
          <w:szCs w:val="27"/>
        </w:rPr>
        <w:t> </w:t>
      </w:r>
      <w:bookmarkEnd w:id="2"/>
      <w:r>
        <w:rPr>
          <w:rFonts w:ascii="Arial" w:hAnsi="Arial" w:cs="Arial"/>
          <w:b/>
          <w:bCs/>
          <w:color w:val="000000"/>
          <w:sz w:val="27"/>
          <w:szCs w:val="27"/>
        </w:rPr>
        <w:t>62. Contraprestaciones para el servicio de radiodifusión sonora.</w:t>
      </w:r>
      <w:r>
        <w:rPr>
          <w:rStyle w:val="apple-converted-space"/>
          <w:rFonts w:ascii="Arial" w:hAnsi="Arial" w:cs="Arial"/>
          <w:b/>
          <w:bCs/>
          <w:color w:val="000000"/>
          <w:sz w:val="27"/>
          <w:szCs w:val="27"/>
        </w:rPr>
        <w:t> </w:t>
      </w:r>
      <w:r>
        <w:rPr>
          <w:rFonts w:ascii="Arial" w:hAnsi="Arial" w:cs="Arial"/>
          <w:color w:val="000000"/>
          <w:sz w:val="27"/>
          <w:szCs w:val="27"/>
        </w:rPr>
        <w:t>El Ministerio de Tecnologías de la Información y las Comunicaciones reglamentará el valor de las concesiones y pago por el uso del espectro radioeléctrico para el servicio de radiodifusión sonora atendiendo, entre otros, los fines del servicio y el área de cubrimiento.</w:t>
      </w:r>
    </w:p>
    <w:p w:rsidR="00576150" w:rsidRDefault="00576150" w:rsidP="00576150">
      <w:pPr>
        <w:pStyle w:val="NormalWeb"/>
        <w:shd w:val="clear" w:color="auto" w:fill="FFFFFF"/>
        <w:rPr>
          <w:rFonts w:ascii="Arial" w:hAnsi="Arial" w:cs="Arial"/>
          <w:color w:val="000000"/>
          <w:sz w:val="27"/>
          <w:szCs w:val="27"/>
        </w:rPr>
      </w:pPr>
      <w:r>
        <w:rPr>
          <w:rFonts w:ascii="Arial" w:hAnsi="Arial" w:cs="Arial"/>
          <w:color w:val="000000"/>
          <w:sz w:val="27"/>
          <w:szCs w:val="27"/>
        </w:rPr>
        <w:t>A las concesiones del servicio de radiodifusión sonora se les aplicará el régimen actual en cuanto al pago de contraprestaciones, hasta tanto se expida la nueva reglamentación.</w:t>
      </w:r>
    </w:p>
    <w:p w:rsidR="001D7294" w:rsidRDefault="001D7294">
      <w:bookmarkStart w:id="3" w:name="_GoBack"/>
      <w:bookmarkEnd w:id="3"/>
    </w:p>
    <w:sectPr w:rsidR="001D729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150"/>
    <w:rsid w:val="001D7294"/>
    <w:rsid w:val="0057615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2DC8E4-3432-42AD-AEAB-FF0E20477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7615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576150"/>
  </w:style>
  <w:style w:type="character" w:styleId="Textoennegrita">
    <w:name w:val="Strong"/>
    <w:basedOn w:val="Fuentedeprrafopredeter"/>
    <w:uiPriority w:val="22"/>
    <w:qFormat/>
    <w:rsid w:val="00576150"/>
    <w:rPr>
      <w:b/>
      <w:bCs/>
    </w:rPr>
  </w:style>
  <w:style w:type="character" w:styleId="Hipervnculo">
    <w:name w:val="Hyperlink"/>
    <w:basedOn w:val="Fuentedeprrafopredeter"/>
    <w:uiPriority w:val="99"/>
    <w:semiHidden/>
    <w:unhideWhenUsed/>
    <w:rsid w:val="005761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055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lcaldiabogota.gov.co/sisjur/normas/Norma1.jsp?i=4310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1285</Words>
  <Characters>7070</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 López</dc:creator>
  <cp:keywords/>
  <dc:description/>
  <cp:lastModifiedBy>Norma López</cp:lastModifiedBy>
  <cp:revision>1</cp:revision>
  <dcterms:created xsi:type="dcterms:W3CDTF">2015-03-02T15:07:00Z</dcterms:created>
  <dcterms:modified xsi:type="dcterms:W3CDTF">2015-03-02T15:08:00Z</dcterms:modified>
</cp:coreProperties>
</file>