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68E0" w14:textId="77777777" w:rsidR="00FD5291" w:rsidRPr="005F10C6" w:rsidRDefault="00FD5291" w:rsidP="005F10C6">
      <w:pPr>
        <w:pStyle w:val="a"/>
        <w:shd w:val="clear" w:color="auto" w:fill="FFFFFF"/>
        <w:jc w:val="center"/>
        <w:outlineLvl w:val="0"/>
        <w:rPr>
          <w:rStyle w:val="Enfasis"/>
          <w:rFonts w:ascii="Times New Roman" w:hAnsi="Times New Roman" w:cs="Times New Roman"/>
          <w:b/>
          <w:bCs/>
          <w:i w:val="0"/>
          <w:iCs w:val="0"/>
          <w:color w:val="4C6F99"/>
          <w:sz w:val="40"/>
          <w:szCs w:val="40"/>
        </w:rPr>
      </w:pPr>
      <w:r w:rsidRPr="005F10C6">
        <w:rPr>
          <w:rStyle w:val="Enfasis"/>
          <w:rFonts w:ascii="Times New Roman" w:hAnsi="Times New Roman" w:cs="Times New Roman"/>
          <w:b/>
          <w:bCs/>
          <w:i w:val="0"/>
          <w:iCs w:val="0"/>
          <w:color w:val="4C6F99"/>
          <w:sz w:val="40"/>
          <w:szCs w:val="40"/>
        </w:rPr>
        <w:t>CONSTITUCIÓN ESPAÑOLA</w:t>
      </w:r>
    </w:p>
    <w:p w14:paraId="7DC439F4" w14:textId="77777777" w:rsidR="00FD5291" w:rsidRPr="005F10C6" w:rsidRDefault="00FD5291" w:rsidP="005F10C6">
      <w:pPr>
        <w:pStyle w:val="a"/>
        <w:shd w:val="clear" w:color="auto" w:fill="FFFFFF"/>
        <w:outlineLvl w:val="0"/>
        <w:rPr>
          <w:rFonts w:ascii="Times New Roman" w:hAnsi="Times New Roman" w:cs="Times New Roman"/>
          <w:b/>
          <w:bCs/>
          <w:color w:val="4C6F99"/>
          <w:sz w:val="32"/>
          <w:szCs w:val="32"/>
        </w:rPr>
      </w:pPr>
      <w:r w:rsidRPr="005F10C6">
        <w:rPr>
          <w:rStyle w:val="Enfasis"/>
          <w:rFonts w:ascii="Times New Roman" w:hAnsi="Times New Roman" w:cs="Times New Roman"/>
          <w:b/>
          <w:bCs/>
          <w:i w:val="0"/>
          <w:iCs w:val="0"/>
          <w:color w:val="4C6F99"/>
          <w:sz w:val="32"/>
          <w:szCs w:val="32"/>
        </w:rPr>
        <w:t>Artículo 137</w:t>
      </w:r>
    </w:p>
    <w:p w14:paraId="6BF04B16" w14:textId="77777777" w:rsidR="00FD5291" w:rsidRPr="005F10C6" w:rsidRDefault="00FD5291" w:rsidP="00FD529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32"/>
          <w:szCs w:val="32"/>
        </w:rPr>
      </w:pPr>
      <w:r w:rsidRPr="005F10C6">
        <w:rPr>
          <w:rFonts w:ascii="Times New Roman" w:hAnsi="Times New Roman"/>
          <w:color w:val="000000"/>
          <w:sz w:val="32"/>
          <w:szCs w:val="32"/>
        </w:rPr>
        <w:t>El Estado se organiza territorialmente en municipios, en provincias y en las Comunidades Autónomas que se constituyan. Todas estas entidades gozan de autonomía para la gestión de sus respectivos intereses.</w:t>
      </w:r>
    </w:p>
    <w:p w14:paraId="7C7D7829" w14:textId="77777777" w:rsidR="008569A6" w:rsidRDefault="008569A6">
      <w:bookmarkStart w:id="0" w:name="_GoBack"/>
      <w:bookmarkEnd w:id="0"/>
    </w:p>
    <w:sectPr w:rsidR="008569A6" w:rsidSect="00785D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91"/>
    <w:rsid w:val="005F10C6"/>
    <w:rsid w:val="00785D18"/>
    <w:rsid w:val="008569A6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9E9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FD52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FD529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D52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FD52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FD529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D52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</dc:creator>
  <cp:keywords/>
  <dc:description/>
  <cp:lastModifiedBy>Well</cp:lastModifiedBy>
  <cp:revision>2</cp:revision>
  <dcterms:created xsi:type="dcterms:W3CDTF">2014-02-05T14:05:00Z</dcterms:created>
  <dcterms:modified xsi:type="dcterms:W3CDTF">2014-02-05T14:09:00Z</dcterms:modified>
</cp:coreProperties>
</file>