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6" w:rsidRPr="00A14B5F" w:rsidRDefault="00711A06" w:rsidP="00711A06">
      <w:pPr>
        <w:pStyle w:val="NormalWeb"/>
        <w:rPr>
          <w:sz w:val="44"/>
        </w:rPr>
      </w:pPr>
      <w:r w:rsidRPr="00A14B5F">
        <w:rPr>
          <w:b/>
          <w:bCs/>
          <w:i/>
          <w:iCs/>
          <w:sz w:val="44"/>
        </w:rPr>
        <w:t>Características de Linux</w:t>
      </w:r>
      <w:r w:rsidR="000F5A5F">
        <w:rPr>
          <w:b/>
          <w:bCs/>
          <w:i/>
          <w:iCs/>
          <w:sz w:val="44"/>
        </w:rPr>
        <w:t>:</w:t>
      </w:r>
      <w:bookmarkStart w:id="0" w:name="_GoBack"/>
      <w:bookmarkEnd w:id="0"/>
    </w:p>
    <w:p w:rsidR="00711A06" w:rsidRPr="00711A06" w:rsidRDefault="00711A06" w:rsidP="00711A06">
      <w:pPr>
        <w:pStyle w:val="NormalWeb"/>
        <w:numPr>
          <w:ilvl w:val="0"/>
          <w:numId w:val="1"/>
        </w:numPr>
        <w:rPr>
          <w:rFonts w:ascii="Comic Sans MS" w:hAnsi="Comic Sans MS"/>
          <w:sz w:val="22"/>
        </w:rPr>
      </w:pPr>
      <w:r w:rsidRPr="00711A06">
        <w:rPr>
          <w:rFonts w:ascii="Comic Sans MS" w:hAnsi="Comic Sans MS"/>
          <w:sz w:val="22"/>
        </w:rPr>
        <w:t>Funciona en modo protegido 386.</w:t>
      </w:r>
    </w:p>
    <w:p w:rsidR="00711A06" w:rsidRPr="00711A06" w:rsidRDefault="00711A06" w:rsidP="00711A06">
      <w:pPr>
        <w:pStyle w:val="NormalWeb"/>
        <w:numPr>
          <w:ilvl w:val="0"/>
          <w:numId w:val="2"/>
        </w:numPr>
        <w:rPr>
          <w:rFonts w:ascii="Comic Sans MS" w:hAnsi="Comic Sans MS"/>
          <w:sz w:val="22"/>
        </w:rPr>
      </w:pPr>
      <w:r w:rsidRPr="00711A06">
        <w:rPr>
          <w:rFonts w:ascii="Comic Sans MS" w:hAnsi="Comic Sans MS"/>
          <w:sz w:val="22"/>
        </w:rPr>
        <w:t>Protección de la memoria entre procesos, de manera que uno de ellos no pueda colgar el sistema.</w:t>
      </w:r>
    </w:p>
    <w:p w:rsidR="00711A06" w:rsidRPr="00711A06" w:rsidRDefault="00711A06" w:rsidP="00711A06">
      <w:pPr>
        <w:pStyle w:val="NormalWeb"/>
        <w:numPr>
          <w:ilvl w:val="0"/>
          <w:numId w:val="3"/>
        </w:numPr>
        <w:rPr>
          <w:rFonts w:ascii="Comic Sans MS" w:hAnsi="Comic Sans MS"/>
          <w:sz w:val="22"/>
        </w:rPr>
      </w:pPr>
      <w:r w:rsidRPr="00711A06">
        <w:rPr>
          <w:rFonts w:ascii="Comic Sans MS" w:hAnsi="Comic Sans MS"/>
          <w:sz w:val="22"/>
        </w:rPr>
        <w:t>Carga de ejecutables por demanda: Linux sólo lee del disco aquellas partes de un programa que están siendo usadas actualmente.</w:t>
      </w:r>
    </w:p>
    <w:p w:rsidR="00711A06" w:rsidRPr="00711A06" w:rsidRDefault="00711A06" w:rsidP="00711A06">
      <w:pPr>
        <w:pStyle w:val="NormalWeb"/>
        <w:numPr>
          <w:ilvl w:val="0"/>
          <w:numId w:val="4"/>
        </w:numPr>
        <w:rPr>
          <w:rFonts w:ascii="Comic Sans MS" w:hAnsi="Comic Sans MS"/>
          <w:sz w:val="22"/>
        </w:rPr>
      </w:pPr>
      <w:r w:rsidRPr="00711A06">
        <w:rPr>
          <w:rFonts w:ascii="Comic Sans MS" w:hAnsi="Comic Sans MS"/>
          <w:sz w:val="22"/>
        </w:rPr>
        <w:t>Política de copia en escritura para la comparación de páginas entre ejecutables: esto significa que varios procesos pueden usar la misma zona de memoria para ejecutarse. Cuando alguno intenta escribir en esa memoria, la página (4Kb de memoria) se copia a otro lugar. Esta política de copia en escritura tiene dos beneficios: aumenta la velocidad y reduce el uso de memoria.</w:t>
      </w:r>
    </w:p>
    <w:p w:rsidR="00711A06" w:rsidRPr="00711A06" w:rsidRDefault="00711A06" w:rsidP="00711A06">
      <w:pPr>
        <w:pStyle w:val="NormalWeb"/>
        <w:numPr>
          <w:ilvl w:val="0"/>
          <w:numId w:val="5"/>
        </w:numPr>
        <w:rPr>
          <w:rFonts w:ascii="Comic Sans MS" w:hAnsi="Comic Sans MS"/>
          <w:sz w:val="22"/>
        </w:rPr>
      </w:pPr>
      <w:r w:rsidRPr="00711A06">
        <w:rPr>
          <w:rFonts w:ascii="Comic Sans MS" w:hAnsi="Comic Sans MS"/>
          <w:sz w:val="22"/>
        </w:rPr>
        <w:t>La memoria se gestiona como un recurso unificado para los programas de usuario y para el caché de disco, de tal forma que toda la memoria libre puede ser usada para caché y ésta puede a su vez ser reducida cuando se ejecuten grandes programas.</w:t>
      </w:r>
    </w:p>
    <w:p w:rsidR="00053779" w:rsidRDefault="0064700B" w:rsidP="00711A06">
      <w:pPr>
        <w:pStyle w:val="NormalWeb"/>
        <w:numPr>
          <w:ilvl w:val="0"/>
          <w:numId w:val="6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29205D9" wp14:editId="76F73F1A">
            <wp:simplePos x="0" y="0"/>
            <wp:positionH relativeFrom="column">
              <wp:posOffset>359410</wp:posOffset>
            </wp:positionH>
            <wp:positionV relativeFrom="paragraph">
              <wp:posOffset>431800</wp:posOffset>
            </wp:positionV>
            <wp:extent cx="5177155" cy="3882390"/>
            <wp:effectExtent l="0" t="0" r="4445" b="3810"/>
            <wp:wrapThrough wrapText="bothSides">
              <wp:wrapPolygon edited="0">
                <wp:start x="0" y="0"/>
                <wp:lineTo x="0" y="21515"/>
                <wp:lineTo x="21539" y="21515"/>
                <wp:lineTo x="21539" y="0"/>
                <wp:lineTo x="0" y="0"/>
              </wp:wrapPolygon>
            </wp:wrapThrough>
            <wp:docPr id="1" name="Imagen 1" descr="C:\Users\mayra\Documents\Linux Wall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a\Documents\Linux Wall_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06" w:rsidRPr="00711A06">
        <w:rPr>
          <w:rFonts w:ascii="Comic Sans MS" w:hAnsi="Comic Sans MS"/>
          <w:sz w:val="22"/>
        </w:rPr>
        <w:t>Soporte para muchos teclados nacionales o adaptados y es bastante fácil añadir nuevos dinámicamente.</w:t>
      </w:r>
    </w:p>
    <w:p w:rsidR="0064700B" w:rsidRPr="00711A06" w:rsidRDefault="0064700B" w:rsidP="0064700B">
      <w:pPr>
        <w:pStyle w:val="NormalWeb"/>
        <w:ind w:left="720"/>
        <w:rPr>
          <w:rFonts w:ascii="Comic Sans MS" w:hAnsi="Comic Sans MS"/>
          <w:sz w:val="22"/>
        </w:rPr>
      </w:pPr>
    </w:p>
    <w:sectPr w:rsidR="0064700B" w:rsidRPr="00711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AE3"/>
    <w:multiLevelType w:val="multilevel"/>
    <w:tmpl w:val="BD6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06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A5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00B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1A06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4B5F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385E-00C7-49F1-913B-6DFB831F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5</cp:revision>
  <dcterms:created xsi:type="dcterms:W3CDTF">2013-03-06T19:15:00Z</dcterms:created>
  <dcterms:modified xsi:type="dcterms:W3CDTF">2013-04-11T17:26:00Z</dcterms:modified>
</cp:coreProperties>
</file>