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BB" w:rsidRDefault="003360BB" w:rsidP="003360BB">
      <w:pPr>
        <w:jc w:val="center"/>
        <w:rPr>
          <w:sz w:val="56"/>
          <w:szCs w:val="56"/>
        </w:rPr>
      </w:pPr>
      <w:r>
        <w:rPr>
          <w:noProof/>
          <w:sz w:val="56"/>
          <w:szCs w:val="56"/>
          <w:lang w:val="en-US"/>
        </w:rPr>
        <w:drawing>
          <wp:anchor distT="0" distB="0" distL="114300" distR="114300" simplePos="0" relativeHeight="251658240" behindDoc="1" locked="0" layoutInCell="1" allowOverlap="1">
            <wp:simplePos x="0" y="0"/>
            <wp:positionH relativeFrom="column">
              <wp:posOffset>-671064</wp:posOffset>
            </wp:positionH>
            <wp:positionV relativeFrom="paragraph">
              <wp:posOffset>-690113</wp:posOffset>
            </wp:positionV>
            <wp:extent cx="6946013" cy="1155939"/>
            <wp:effectExtent l="19050" t="0" r="7237" b="0"/>
            <wp:wrapNone/>
            <wp:docPr id="2" name="Picture 1" descr="cid:image001.jpg@01CB3EBD.DDAA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3EBD.DDAAF220"/>
                    <pic:cNvPicPr>
                      <a:picLocks noChangeAspect="1" noChangeArrowheads="1"/>
                    </pic:cNvPicPr>
                  </pic:nvPicPr>
                  <pic:blipFill>
                    <a:blip r:embed="rId8" cstate="print"/>
                    <a:srcRect/>
                    <a:stretch>
                      <a:fillRect/>
                    </a:stretch>
                  </pic:blipFill>
                  <pic:spPr bwMode="auto">
                    <a:xfrm>
                      <a:off x="0" y="0"/>
                      <a:ext cx="6946013" cy="1155939"/>
                    </a:xfrm>
                    <a:prstGeom prst="rect">
                      <a:avLst/>
                    </a:prstGeom>
                    <a:noFill/>
                    <a:ln w="9525">
                      <a:noFill/>
                      <a:miter lim="800000"/>
                      <a:headEnd/>
                      <a:tailEnd/>
                    </a:ln>
                  </pic:spPr>
                </pic:pic>
              </a:graphicData>
            </a:graphic>
          </wp:anchor>
        </w:drawing>
      </w:r>
    </w:p>
    <w:p w:rsidR="003360BB" w:rsidRDefault="003360BB" w:rsidP="003360BB">
      <w:pPr>
        <w:jc w:val="center"/>
        <w:rPr>
          <w:sz w:val="56"/>
          <w:szCs w:val="56"/>
        </w:rPr>
      </w:pPr>
    </w:p>
    <w:p w:rsidR="003360BB" w:rsidRPr="00BE4A36" w:rsidRDefault="003360BB" w:rsidP="003360BB">
      <w:pPr>
        <w:autoSpaceDE w:val="0"/>
        <w:autoSpaceDN w:val="0"/>
        <w:adjustRightInd w:val="0"/>
        <w:spacing w:after="0" w:line="240" w:lineRule="auto"/>
        <w:jc w:val="center"/>
        <w:rPr>
          <w:rFonts w:ascii="Lucida Sans" w:hAnsi="Lucida Sans" w:cs="Calibri"/>
          <w:b/>
          <w:color w:val="000000"/>
          <w:sz w:val="44"/>
          <w:szCs w:val="44"/>
        </w:rPr>
      </w:pPr>
      <w:r w:rsidRPr="00BE4A36">
        <w:rPr>
          <w:rFonts w:ascii="Lucida Sans" w:hAnsi="Lucida Sans" w:cs="Calibri"/>
          <w:b/>
          <w:color w:val="000000"/>
          <w:sz w:val="44"/>
          <w:szCs w:val="44"/>
        </w:rPr>
        <w:t>Queensland Youth Industry Links Inc.</w:t>
      </w:r>
    </w:p>
    <w:p w:rsidR="003360BB" w:rsidRDefault="00BE4A36" w:rsidP="003360BB">
      <w:pPr>
        <w:autoSpaceDE w:val="0"/>
        <w:autoSpaceDN w:val="0"/>
        <w:adjustRightInd w:val="0"/>
        <w:spacing w:after="0" w:line="240" w:lineRule="auto"/>
        <w:jc w:val="center"/>
        <w:rPr>
          <w:rFonts w:ascii="Lucida Sans" w:hAnsi="Lucida Sans" w:cs="Calibri"/>
          <w:b/>
          <w:color w:val="000000"/>
          <w:sz w:val="52"/>
          <w:szCs w:val="52"/>
        </w:rPr>
      </w:pPr>
      <w:r>
        <w:rPr>
          <w:rFonts w:ascii="Lucida Sans" w:hAnsi="Lucida Sans" w:cs="Calibri"/>
          <w:b/>
          <w:color w:val="000000"/>
          <w:sz w:val="52"/>
          <w:szCs w:val="52"/>
        </w:rPr>
        <w:t>(QYIL)</w:t>
      </w:r>
    </w:p>
    <w:p w:rsidR="003360BB" w:rsidRDefault="003360BB" w:rsidP="003360BB">
      <w:pPr>
        <w:autoSpaceDE w:val="0"/>
        <w:autoSpaceDN w:val="0"/>
        <w:adjustRightInd w:val="0"/>
        <w:spacing w:after="0" w:line="240" w:lineRule="auto"/>
        <w:jc w:val="center"/>
        <w:rPr>
          <w:rFonts w:ascii="Lucida Sans" w:hAnsi="Lucida Sans" w:cs="Calibri"/>
          <w:b/>
          <w:color w:val="000000"/>
          <w:sz w:val="52"/>
          <w:szCs w:val="52"/>
        </w:rPr>
      </w:pPr>
    </w:p>
    <w:p w:rsidR="008D0FA8" w:rsidRPr="0036269B" w:rsidRDefault="008D0FA8" w:rsidP="003360BB">
      <w:pPr>
        <w:autoSpaceDE w:val="0"/>
        <w:autoSpaceDN w:val="0"/>
        <w:adjustRightInd w:val="0"/>
        <w:spacing w:after="0" w:line="240" w:lineRule="auto"/>
        <w:jc w:val="center"/>
        <w:rPr>
          <w:rFonts w:ascii="Lucida Sans" w:hAnsi="Lucida Sans" w:cs="Calibri"/>
          <w:b/>
          <w:color w:val="000000"/>
          <w:sz w:val="52"/>
          <w:szCs w:val="52"/>
        </w:rPr>
      </w:pPr>
    </w:p>
    <w:p w:rsidR="00CD194E" w:rsidRDefault="003360BB" w:rsidP="003360BB">
      <w:pPr>
        <w:autoSpaceDE w:val="0"/>
        <w:autoSpaceDN w:val="0"/>
        <w:adjustRightInd w:val="0"/>
        <w:spacing w:after="0" w:line="240" w:lineRule="auto"/>
        <w:jc w:val="center"/>
        <w:rPr>
          <w:rFonts w:ascii="Lucida Sans" w:hAnsi="Lucida Sans" w:cs="Calibri"/>
          <w:b/>
          <w:color w:val="000000"/>
          <w:sz w:val="52"/>
          <w:szCs w:val="52"/>
        </w:rPr>
      </w:pPr>
      <w:r w:rsidRPr="0036269B">
        <w:rPr>
          <w:rFonts w:ascii="Lucida Sans" w:hAnsi="Lucida Sans" w:cs="Calibri"/>
          <w:b/>
          <w:color w:val="000000"/>
          <w:sz w:val="52"/>
          <w:szCs w:val="52"/>
        </w:rPr>
        <w:t xml:space="preserve">Moreton </w:t>
      </w:r>
      <w:r w:rsidR="00460603">
        <w:rPr>
          <w:rFonts w:ascii="Lucida Sans" w:hAnsi="Lucida Sans" w:cs="Calibri"/>
          <w:b/>
          <w:color w:val="000000"/>
          <w:sz w:val="52"/>
          <w:szCs w:val="52"/>
        </w:rPr>
        <w:t>Region</w:t>
      </w:r>
      <w:r w:rsidRPr="0036269B">
        <w:rPr>
          <w:rFonts w:ascii="Lucida Sans" w:hAnsi="Lucida Sans" w:cs="Calibri"/>
          <w:b/>
          <w:color w:val="000000"/>
          <w:sz w:val="52"/>
          <w:szCs w:val="52"/>
        </w:rPr>
        <w:t xml:space="preserve"> </w:t>
      </w:r>
      <w:r>
        <w:rPr>
          <w:rFonts w:ascii="Lucida Sans" w:hAnsi="Lucida Sans" w:cs="Calibri"/>
          <w:b/>
          <w:color w:val="000000"/>
          <w:sz w:val="52"/>
          <w:szCs w:val="52"/>
        </w:rPr>
        <w:t>Youth Alliance</w:t>
      </w:r>
      <w:r w:rsidRPr="0036269B">
        <w:rPr>
          <w:rFonts w:ascii="Lucida Sans" w:hAnsi="Lucida Sans" w:cs="Calibri"/>
          <w:b/>
          <w:color w:val="000000"/>
          <w:sz w:val="52"/>
          <w:szCs w:val="52"/>
        </w:rPr>
        <w:t xml:space="preserve"> </w:t>
      </w:r>
    </w:p>
    <w:p w:rsidR="00CD194E" w:rsidRDefault="00CD194E" w:rsidP="003360BB">
      <w:pPr>
        <w:autoSpaceDE w:val="0"/>
        <w:autoSpaceDN w:val="0"/>
        <w:adjustRightInd w:val="0"/>
        <w:spacing w:after="0" w:line="240" w:lineRule="auto"/>
        <w:jc w:val="center"/>
        <w:rPr>
          <w:rFonts w:ascii="Lucida Sans" w:hAnsi="Lucida Sans" w:cs="Calibri"/>
          <w:b/>
          <w:color w:val="000000"/>
          <w:sz w:val="52"/>
          <w:szCs w:val="52"/>
        </w:rPr>
      </w:pPr>
      <w:r>
        <w:rPr>
          <w:rFonts w:ascii="Lucida Sans" w:hAnsi="Lucida Sans" w:cs="Calibri"/>
          <w:b/>
          <w:color w:val="000000"/>
          <w:sz w:val="52"/>
          <w:szCs w:val="52"/>
        </w:rPr>
        <w:t>(MRYA)</w:t>
      </w:r>
    </w:p>
    <w:p w:rsidR="00BE4A36" w:rsidRDefault="00BE4A36" w:rsidP="003360BB">
      <w:pPr>
        <w:autoSpaceDE w:val="0"/>
        <w:autoSpaceDN w:val="0"/>
        <w:adjustRightInd w:val="0"/>
        <w:spacing w:after="0" w:line="240" w:lineRule="auto"/>
        <w:jc w:val="center"/>
        <w:rPr>
          <w:rFonts w:ascii="Lucida Sans" w:hAnsi="Lucida Sans" w:cs="Calibri"/>
          <w:b/>
          <w:color w:val="000000"/>
          <w:sz w:val="52"/>
          <w:szCs w:val="52"/>
        </w:rPr>
      </w:pPr>
    </w:p>
    <w:p w:rsidR="003360BB" w:rsidRDefault="003360BB" w:rsidP="003360BB">
      <w:pPr>
        <w:autoSpaceDE w:val="0"/>
        <w:autoSpaceDN w:val="0"/>
        <w:adjustRightInd w:val="0"/>
        <w:spacing w:after="0" w:line="240" w:lineRule="auto"/>
        <w:jc w:val="center"/>
        <w:rPr>
          <w:rFonts w:ascii="Lucida Sans" w:hAnsi="Lucida Sans" w:cs="Calibri"/>
          <w:b/>
          <w:color w:val="000000"/>
          <w:sz w:val="52"/>
          <w:szCs w:val="52"/>
        </w:rPr>
      </w:pPr>
      <w:r w:rsidRPr="0036269B">
        <w:rPr>
          <w:rFonts w:ascii="Lucida Sans" w:hAnsi="Lucida Sans" w:cs="Calibri"/>
          <w:b/>
          <w:color w:val="000000"/>
          <w:sz w:val="52"/>
          <w:szCs w:val="52"/>
        </w:rPr>
        <w:t>Forum</w:t>
      </w:r>
      <w:r>
        <w:rPr>
          <w:rFonts w:ascii="Lucida Sans" w:hAnsi="Lucida Sans" w:cs="Calibri"/>
          <w:b/>
          <w:color w:val="000000"/>
          <w:sz w:val="52"/>
          <w:szCs w:val="52"/>
        </w:rPr>
        <w:t xml:space="preserve"> Report</w:t>
      </w:r>
    </w:p>
    <w:p w:rsidR="003360BB" w:rsidRDefault="003360BB" w:rsidP="003360BB">
      <w:pPr>
        <w:autoSpaceDE w:val="0"/>
        <w:autoSpaceDN w:val="0"/>
        <w:adjustRightInd w:val="0"/>
        <w:spacing w:after="0" w:line="240" w:lineRule="auto"/>
        <w:jc w:val="center"/>
        <w:rPr>
          <w:rFonts w:ascii="Lucida Sans" w:hAnsi="Lucida Sans" w:cs="Calibri"/>
          <w:b/>
          <w:color w:val="000000"/>
          <w:sz w:val="52"/>
          <w:szCs w:val="52"/>
        </w:rPr>
      </w:pPr>
    </w:p>
    <w:p w:rsidR="008D0FA8" w:rsidRDefault="008D0FA8" w:rsidP="003360BB">
      <w:pPr>
        <w:autoSpaceDE w:val="0"/>
        <w:autoSpaceDN w:val="0"/>
        <w:adjustRightInd w:val="0"/>
        <w:spacing w:after="0" w:line="240" w:lineRule="auto"/>
        <w:jc w:val="center"/>
        <w:rPr>
          <w:rFonts w:ascii="Lucida Sans" w:hAnsi="Lucida Sans" w:cs="Calibri"/>
          <w:b/>
          <w:color w:val="000000"/>
          <w:sz w:val="52"/>
          <w:szCs w:val="52"/>
        </w:rPr>
      </w:pPr>
    </w:p>
    <w:p w:rsidR="008D0FA8" w:rsidRDefault="008D0FA8" w:rsidP="003360BB">
      <w:pPr>
        <w:autoSpaceDE w:val="0"/>
        <w:autoSpaceDN w:val="0"/>
        <w:adjustRightInd w:val="0"/>
        <w:spacing w:after="0" w:line="240" w:lineRule="auto"/>
        <w:jc w:val="center"/>
        <w:rPr>
          <w:rFonts w:ascii="Lucida Sans" w:hAnsi="Lucida Sans" w:cs="Calibri"/>
          <w:b/>
          <w:color w:val="000000"/>
          <w:sz w:val="52"/>
          <w:szCs w:val="52"/>
        </w:rPr>
      </w:pPr>
    </w:p>
    <w:p w:rsidR="003360BB" w:rsidRPr="0036269B" w:rsidRDefault="00527938" w:rsidP="003360BB">
      <w:pPr>
        <w:autoSpaceDE w:val="0"/>
        <w:autoSpaceDN w:val="0"/>
        <w:adjustRightInd w:val="0"/>
        <w:spacing w:after="0" w:line="240" w:lineRule="auto"/>
        <w:jc w:val="center"/>
        <w:rPr>
          <w:rFonts w:ascii="Lucida Sans" w:hAnsi="Lucida Sans" w:cs="Calibri"/>
          <w:b/>
          <w:color w:val="000000"/>
          <w:sz w:val="32"/>
          <w:szCs w:val="32"/>
        </w:rPr>
      </w:pPr>
      <w:r>
        <w:rPr>
          <w:rFonts w:ascii="Lucida Sans" w:hAnsi="Lucida Sans" w:cs="Calibri"/>
          <w:b/>
          <w:color w:val="000000"/>
          <w:sz w:val="52"/>
          <w:szCs w:val="52"/>
        </w:rPr>
        <w:t>11</w:t>
      </w:r>
      <w:r w:rsidRPr="00527938">
        <w:rPr>
          <w:rFonts w:ascii="Lucida Sans" w:hAnsi="Lucida Sans" w:cs="Calibri"/>
          <w:b/>
          <w:color w:val="000000"/>
          <w:sz w:val="52"/>
          <w:szCs w:val="52"/>
          <w:vertAlign w:val="superscript"/>
        </w:rPr>
        <w:t>th</w:t>
      </w:r>
      <w:r>
        <w:rPr>
          <w:rFonts w:ascii="Lucida Sans" w:hAnsi="Lucida Sans" w:cs="Calibri"/>
          <w:b/>
          <w:color w:val="000000"/>
          <w:sz w:val="52"/>
          <w:szCs w:val="52"/>
        </w:rPr>
        <w:t xml:space="preserve"> March 2011</w:t>
      </w:r>
    </w:p>
    <w:p w:rsidR="00070BC4" w:rsidRDefault="00070BC4" w:rsidP="003360BB">
      <w:pPr>
        <w:jc w:val="center"/>
        <w:rPr>
          <w:sz w:val="56"/>
          <w:szCs w:val="56"/>
        </w:rPr>
      </w:pPr>
    </w:p>
    <w:p w:rsidR="003360BB" w:rsidRDefault="003360BB" w:rsidP="003360BB">
      <w:pPr>
        <w:jc w:val="center"/>
        <w:rPr>
          <w:sz w:val="56"/>
          <w:szCs w:val="56"/>
        </w:rPr>
      </w:pPr>
    </w:p>
    <w:p w:rsidR="003360BB" w:rsidRDefault="003360BB" w:rsidP="003360BB">
      <w:pPr>
        <w:jc w:val="center"/>
        <w:rPr>
          <w:sz w:val="56"/>
          <w:szCs w:val="56"/>
        </w:rPr>
      </w:pPr>
    </w:p>
    <w:p w:rsidR="003360BB" w:rsidRDefault="003360BB" w:rsidP="003360BB">
      <w:pPr>
        <w:jc w:val="center"/>
        <w:rPr>
          <w:sz w:val="56"/>
          <w:szCs w:val="56"/>
        </w:rPr>
      </w:pPr>
    </w:p>
    <w:p w:rsidR="003360BB" w:rsidRDefault="003360BB" w:rsidP="003360BB">
      <w:pPr>
        <w:jc w:val="center"/>
        <w:rPr>
          <w:sz w:val="56"/>
          <w:szCs w:val="56"/>
        </w:rPr>
      </w:pPr>
    </w:p>
    <w:sdt>
      <w:sdtPr>
        <w:rPr>
          <w:rFonts w:asciiTheme="minorHAnsi" w:eastAsiaTheme="minorHAnsi" w:hAnsiTheme="minorHAnsi" w:cstheme="minorBidi"/>
          <w:b w:val="0"/>
          <w:bCs w:val="0"/>
          <w:color w:val="auto"/>
          <w:sz w:val="22"/>
          <w:szCs w:val="22"/>
          <w:lang w:val="en-AU"/>
        </w:rPr>
        <w:id w:val="452098214"/>
        <w:docPartObj>
          <w:docPartGallery w:val="Table of Contents"/>
          <w:docPartUnique/>
        </w:docPartObj>
      </w:sdtPr>
      <w:sdtContent>
        <w:p w:rsidR="008D0FA8" w:rsidRDefault="008D0FA8">
          <w:pPr>
            <w:pStyle w:val="TOCHeading"/>
          </w:pPr>
          <w:r>
            <w:t>Table of Contents</w:t>
          </w:r>
        </w:p>
        <w:p w:rsidR="008D0FA8" w:rsidRPr="008D0FA8" w:rsidRDefault="008D0FA8" w:rsidP="008D0FA8">
          <w:pPr>
            <w:rPr>
              <w:lang w:val="en-US"/>
            </w:rPr>
          </w:pPr>
        </w:p>
        <w:p w:rsidR="0032016F" w:rsidRDefault="00EB1AF6">
          <w:pPr>
            <w:pStyle w:val="TOC1"/>
            <w:tabs>
              <w:tab w:val="right" w:leader="dot" w:pos="9016"/>
            </w:tabs>
            <w:rPr>
              <w:rFonts w:eastAsiaTheme="minorEastAsia"/>
              <w:noProof/>
              <w:lang w:eastAsia="en-AU"/>
            </w:rPr>
          </w:pPr>
          <w:r>
            <w:fldChar w:fldCharType="begin"/>
          </w:r>
          <w:r w:rsidR="008D0FA8">
            <w:instrText xml:space="preserve"> TOC \o "1-3" \h \z \u </w:instrText>
          </w:r>
          <w:r>
            <w:fldChar w:fldCharType="separate"/>
          </w:r>
          <w:hyperlink w:anchor="_Toc287962618" w:history="1">
            <w:r w:rsidR="0032016F" w:rsidRPr="005F75D2">
              <w:rPr>
                <w:rStyle w:val="Hyperlink"/>
                <w:noProof/>
              </w:rPr>
              <w:t>Moreton Region Youth Alliance (MRYA)</w:t>
            </w:r>
            <w:r w:rsidR="0032016F">
              <w:rPr>
                <w:noProof/>
                <w:webHidden/>
              </w:rPr>
              <w:tab/>
            </w:r>
            <w:r>
              <w:rPr>
                <w:noProof/>
                <w:webHidden/>
              </w:rPr>
              <w:fldChar w:fldCharType="begin"/>
            </w:r>
            <w:r w:rsidR="0032016F">
              <w:rPr>
                <w:noProof/>
                <w:webHidden/>
              </w:rPr>
              <w:instrText xml:space="preserve"> PAGEREF _Toc287962618 \h </w:instrText>
            </w:r>
            <w:r>
              <w:rPr>
                <w:noProof/>
                <w:webHidden/>
              </w:rPr>
            </w:r>
            <w:r>
              <w:rPr>
                <w:noProof/>
                <w:webHidden/>
              </w:rPr>
              <w:fldChar w:fldCharType="separate"/>
            </w:r>
            <w:r w:rsidR="0090642B">
              <w:rPr>
                <w:noProof/>
                <w:webHidden/>
              </w:rPr>
              <w:t>3</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19" w:history="1">
            <w:r w:rsidR="0032016F" w:rsidRPr="005F75D2">
              <w:rPr>
                <w:rStyle w:val="Hyperlink"/>
                <w:noProof/>
              </w:rPr>
              <w:t>Moreton Region Forum     30</w:t>
            </w:r>
            <w:r w:rsidR="0032016F" w:rsidRPr="005F75D2">
              <w:rPr>
                <w:rStyle w:val="Hyperlink"/>
                <w:noProof/>
                <w:vertAlign w:val="superscript"/>
              </w:rPr>
              <w:t>th</w:t>
            </w:r>
            <w:r w:rsidR="0032016F" w:rsidRPr="005F75D2">
              <w:rPr>
                <w:rStyle w:val="Hyperlink"/>
                <w:noProof/>
              </w:rPr>
              <w:t xml:space="preserve"> August 2010</w:t>
            </w:r>
            <w:r w:rsidR="0032016F">
              <w:rPr>
                <w:noProof/>
                <w:webHidden/>
              </w:rPr>
              <w:tab/>
            </w:r>
            <w:r>
              <w:rPr>
                <w:noProof/>
                <w:webHidden/>
              </w:rPr>
              <w:fldChar w:fldCharType="begin"/>
            </w:r>
            <w:r w:rsidR="0032016F">
              <w:rPr>
                <w:noProof/>
                <w:webHidden/>
              </w:rPr>
              <w:instrText xml:space="preserve"> PAGEREF _Toc287962619 \h </w:instrText>
            </w:r>
            <w:r>
              <w:rPr>
                <w:noProof/>
                <w:webHidden/>
              </w:rPr>
            </w:r>
            <w:r>
              <w:rPr>
                <w:noProof/>
                <w:webHidden/>
              </w:rPr>
              <w:fldChar w:fldCharType="separate"/>
            </w:r>
            <w:r w:rsidR="0090642B">
              <w:rPr>
                <w:noProof/>
                <w:webHidden/>
              </w:rPr>
              <w:t>4</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20" w:history="1">
            <w:r w:rsidR="0032016F" w:rsidRPr="005F75D2">
              <w:rPr>
                <w:rStyle w:val="Hyperlink"/>
                <w:noProof/>
              </w:rPr>
              <w:t>MRYA Forum    28</w:t>
            </w:r>
            <w:r w:rsidR="0032016F" w:rsidRPr="005F75D2">
              <w:rPr>
                <w:rStyle w:val="Hyperlink"/>
                <w:noProof/>
                <w:vertAlign w:val="superscript"/>
              </w:rPr>
              <w:t>th</w:t>
            </w:r>
            <w:r w:rsidR="0032016F" w:rsidRPr="005F75D2">
              <w:rPr>
                <w:rStyle w:val="Hyperlink"/>
                <w:noProof/>
              </w:rPr>
              <w:t xml:space="preserve"> October 2010</w:t>
            </w:r>
            <w:r w:rsidR="0032016F">
              <w:rPr>
                <w:noProof/>
                <w:webHidden/>
              </w:rPr>
              <w:tab/>
            </w:r>
            <w:r>
              <w:rPr>
                <w:noProof/>
                <w:webHidden/>
              </w:rPr>
              <w:fldChar w:fldCharType="begin"/>
            </w:r>
            <w:r w:rsidR="0032016F">
              <w:rPr>
                <w:noProof/>
                <w:webHidden/>
              </w:rPr>
              <w:instrText xml:space="preserve"> PAGEREF _Toc287962620 \h </w:instrText>
            </w:r>
            <w:r>
              <w:rPr>
                <w:noProof/>
                <w:webHidden/>
              </w:rPr>
            </w:r>
            <w:r>
              <w:rPr>
                <w:noProof/>
                <w:webHidden/>
              </w:rPr>
              <w:fldChar w:fldCharType="separate"/>
            </w:r>
            <w:r w:rsidR="0090642B">
              <w:rPr>
                <w:noProof/>
                <w:webHidden/>
              </w:rPr>
              <w:t>5</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21" w:history="1">
            <w:r w:rsidR="0032016F" w:rsidRPr="005F75D2">
              <w:rPr>
                <w:rStyle w:val="Hyperlink"/>
                <w:noProof/>
              </w:rPr>
              <w:t>Moreton Region Youth Alliance 11</w:t>
            </w:r>
            <w:r w:rsidR="0032016F" w:rsidRPr="005F75D2">
              <w:rPr>
                <w:rStyle w:val="Hyperlink"/>
                <w:noProof/>
                <w:vertAlign w:val="superscript"/>
              </w:rPr>
              <w:t>th</w:t>
            </w:r>
            <w:r w:rsidR="0032016F" w:rsidRPr="005F75D2">
              <w:rPr>
                <w:rStyle w:val="Hyperlink"/>
                <w:noProof/>
              </w:rPr>
              <w:t xml:space="preserve"> March 2011</w:t>
            </w:r>
            <w:r w:rsidR="0032016F">
              <w:rPr>
                <w:noProof/>
                <w:webHidden/>
              </w:rPr>
              <w:tab/>
            </w:r>
            <w:r>
              <w:rPr>
                <w:noProof/>
                <w:webHidden/>
              </w:rPr>
              <w:fldChar w:fldCharType="begin"/>
            </w:r>
            <w:r w:rsidR="0032016F">
              <w:rPr>
                <w:noProof/>
                <w:webHidden/>
              </w:rPr>
              <w:instrText xml:space="preserve"> PAGEREF _Toc287962621 \h </w:instrText>
            </w:r>
            <w:r>
              <w:rPr>
                <w:noProof/>
                <w:webHidden/>
              </w:rPr>
            </w:r>
            <w:r>
              <w:rPr>
                <w:noProof/>
                <w:webHidden/>
              </w:rPr>
              <w:fldChar w:fldCharType="separate"/>
            </w:r>
            <w:r w:rsidR="0090642B">
              <w:rPr>
                <w:noProof/>
                <w:webHidden/>
              </w:rPr>
              <w:t>7</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22" w:history="1">
            <w:r w:rsidR="0032016F" w:rsidRPr="005F75D2">
              <w:rPr>
                <w:rStyle w:val="Hyperlink"/>
                <w:noProof/>
              </w:rPr>
              <w:t>Partnerships</w:t>
            </w:r>
            <w:r w:rsidR="0032016F">
              <w:rPr>
                <w:noProof/>
                <w:webHidden/>
              </w:rPr>
              <w:tab/>
            </w:r>
            <w:r>
              <w:rPr>
                <w:noProof/>
                <w:webHidden/>
              </w:rPr>
              <w:fldChar w:fldCharType="begin"/>
            </w:r>
            <w:r w:rsidR="0032016F">
              <w:rPr>
                <w:noProof/>
                <w:webHidden/>
              </w:rPr>
              <w:instrText xml:space="preserve"> PAGEREF _Toc287962622 \h </w:instrText>
            </w:r>
            <w:r>
              <w:rPr>
                <w:noProof/>
                <w:webHidden/>
              </w:rPr>
            </w:r>
            <w:r>
              <w:rPr>
                <w:noProof/>
                <w:webHidden/>
              </w:rPr>
              <w:fldChar w:fldCharType="separate"/>
            </w:r>
            <w:r w:rsidR="0090642B">
              <w:rPr>
                <w:noProof/>
                <w:webHidden/>
              </w:rPr>
              <w:t>7</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23" w:history="1">
            <w:r w:rsidR="0032016F" w:rsidRPr="005F75D2">
              <w:rPr>
                <w:rStyle w:val="Hyperlink"/>
                <w:noProof/>
              </w:rPr>
              <w:t>Key Advisory Groups</w:t>
            </w:r>
            <w:r w:rsidR="0032016F">
              <w:rPr>
                <w:noProof/>
                <w:webHidden/>
              </w:rPr>
              <w:tab/>
            </w:r>
            <w:r>
              <w:rPr>
                <w:noProof/>
                <w:webHidden/>
              </w:rPr>
              <w:fldChar w:fldCharType="begin"/>
            </w:r>
            <w:r w:rsidR="0032016F">
              <w:rPr>
                <w:noProof/>
                <w:webHidden/>
              </w:rPr>
              <w:instrText xml:space="preserve"> PAGEREF _Toc287962623 \h </w:instrText>
            </w:r>
            <w:r>
              <w:rPr>
                <w:noProof/>
                <w:webHidden/>
              </w:rPr>
            </w:r>
            <w:r>
              <w:rPr>
                <w:noProof/>
                <w:webHidden/>
              </w:rPr>
              <w:fldChar w:fldCharType="separate"/>
            </w:r>
            <w:r w:rsidR="0090642B">
              <w:rPr>
                <w:noProof/>
                <w:webHidden/>
              </w:rPr>
              <w:t>8</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24" w:history="1">
            <w:r w:rsidR="0032016F" w:rsidRPr="005F75D2">
              <w:rPr>
                <w:rStyle w:val="Hyperlink"/>
                <w:noProof/>
              </w:rPr>
              <w:t>“What happens next?”</w:t>
            </w:r>
            <w:r w:rsidR="0032016F">
              <w:rPr>
                <w:noProof/>
                <w:webHidden/>
              </w:rPr>
              <w:tab/>
            </w:r>
            <w:r>
              <w:rPr>
                <w:noProof/>
                <w:webHidden/>
              </w:rPr>
              <w:fldChar w:fldCharType="begin"/>
            </w:r>
            <w:r w:rsidR="0032016F">
              <w:rPr>
                <w:noProof/>
                <w:webHidden/>
              </w:rPr>
              <w:instrText xml:space="preserve"> PAGEREF _Toc287962624 \h </w:instrText>
            </w:r>
            <w:r>
              <w:rPr>
                <w:noProof/>
                <w:webHidden/>
              </w:rPr>
            </w:r>
            <w:r>
              <w:rPr>
                <w:noProof/>
                <w:webHidden/>
              </w:rPr>
              <w:fldChar w:fldCharType="separate"/>
            </w:r>
            <w:r w:rsidR="0090642B">
              <w:rPr>
                <w:noProof/>
                <w:webHidden/>
              </w:rPr>
              <w:t>9</w:t>
            </w:r>
            <w:r>
              <w:rPr>
                <w:noProof/>
                <w:webHidden/>
              </w:rPr>
              <w:fldChar w:fldCharType="end"/>
            </w:r>
          </w:hyperlink>
        </w:p>
        <w:p w:rsidR="0032016F" w:rsidRDefault="00EB1AF6">
          <w:pPr>
            <w:pStyle w:val="TOC1"/>
            <w:tabs>
              <w:tab w:val="right" w:leader="dot" w:pos="9016"/>
            </w:tabs>
            <w:rPr>
              <w:rFonts w:eastAsiaTheme="minorEastAsia"/>
              <w:noProof/>
              <w:lang w:eastAsia="en-AU"/>
            </w:rPr>
          </w:pPr>
          <w:hyperlink w:anchor="_Toc287962625" w:history="1">
            <w:r w:rsidR="0032016F" w:rsidRPr="005F75D2">
              <w:rPr>
                <w:rStyle w:val="Hyperlink"/>
                <w:noProof/>
              </w:rPr>
              <w:t>MRYA Members:</w:t>
            </w:r>
            <w:r w:rsidR="0032016F">
              <w:rPr>
                <w:noProof/>
                <w:webHidden/>
              </w:rPr>
              <w:tab/>
            </w:r>
            <w:r>
              <w:rPr>
                <w:noProof/>
                <w:webHidden/>
              </w:rPr>
              <w:fldChar w:fldCharType="begin"/>
            </w:r>
            <w:r w:rsidR="0032016F">
              <w:rPr>
                <w:noProof/>
                <w:webHidden/>
              </w:rPr>
              <w:instrText xml:space="preserve"> PAGEREF _Toc287962625 \h </w:instrText>
            </w:r>
            <w:r>
              <w:rPr>
                <w:noProof/>
                <w:webHidden/>
              </w:rPr>
            </w:r>
            <w:r>
              <w:rPr>
                <w:noProof/>
                <w:webHidden/>
              </w:rPr>
              <w:fldChar w:fldCharType="separate"/>
            </w:r>
            <w:r w:rsidR="0090642B">
              <w:rPr>
                <w:noProof/>
                <w:webHidden/>
              </w:rPr>
              <w:t>11</w:t>
            </w:r>
            <w:r>
              <w:rPr>
                <w:noProof/>
                <w:webHidden/>
              </w:rPr>
              <w:fldChar w:fldCharType="end"/>
            </w:r>
          </w:hyperlink>
        </w:p>
        <w:p w:rsidR="008D0FA8" w:rsidRDefault="00EB1AF6">
          <w:r>
            <w:fldChar w:fldCharType="end"/>
          </w:r>
        </w:p>
      </w:sdtContent>
    </w:sdt>
    <w:p w:rsidR="008D0FA8" w:rsidRDefault="008D0FA8" w:rsidP="00BE4A36">
      <w:pPr>
        <w:pStyle w:val="Heading1"/>
      </w:pPr>
    </w:p>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Default="008D0FA8" w:rsidP="008D0FA8"/>
    <w:p w:rsidR="008D0FA8" w:rsidRPr="008D0FA8" w:rsidRDefault="008D0FA8" w:rsidP="008D0FA8"/>
    <w:p w:rsidR="00BE4A36" w:rsidRDefault="00BE4A36" w:rsidP="00BE4A36">
      <w:pPr>
        <w:pStyle w:val="Heading1"/>
      </w:pPr>
      <w:bookmarkStart w:id="0" w:name="_Toc287962618"/>
      <w:r w:rsidRPr="00BE4A36">
        <w:lastRenderedPageBreak/>
        <w:t>Moreton Region Youth Alliance (MRYA)</w:t>
      </w:r>
      <w:bookmarkEnd w:id="0"/>
    </w:p>
    <w:p w:rsidR="00BE4A36" w:rsidRDefault="00BE4A36" w:rsidP="00BE4A36"/>
    <w:p w:rsidR="00BE4A36" w:rsidRPr="001647C8" w:rsidRDefault="00BE4A36" w:rsidP="00BE4A36">
      <w:pPr>
        <w:rPr>
          <w:rFonts w:cstheme="minorHAnsi"/>
        </w:rPr>
      </w:pPr>
      <w:r w:rsidRPr="001647C8">
        <w:rPr>
          <w:rFonts w:cstheme="minorHAnsi"/>
          <w:b/>
          <w:bCs/>
        </w:rPr>
        <w:t>The Moreton Region Youth Alliance (MRYA)</w:t>
      </w:r>
      <w:r w:rsidRPr="001647C8">
        <w:rPr>
          <w:rFonts w:cstheme="minorHAnsi"/>
        </w:rPr>
        <w:t xml:space="preserve"> is an established governance model that effectively fosters a strategic and whole-of-community approach to supporting young people’s learning and development - optimising the potential to influence leaders, facilitate stakeholder engagement and to build capacity within the region.  </w:t>
      </w:r>
    </w:p>
    <w:p w:rsidR="00BE4A36" w:rsidRPr="001647C8" w:rsidRDefault="00BE4A36" w:rsidP="00BE4A36">
      <w:pPr>
        <w:pStyle w:val="ListParagraph"/>
        <w:ind w:left="0"/>
        <w:rPr>
          <w:rFonts w:cstheme="minorHAnsi"/>
          <w:i/>
          <w:iCs/>
        </w:rPr>
      </w:pPr>
    </w:p>
    <w:p w:rsidR="00BE4A36" w:rsidRDefault="00BE4A36" w:rsidP="00BE4A36">
      <w:pPr>
        <w:pStyle w:val="ListParagraph"/>
        <w:ind w:left="0"/>
        <w:rPr>
          <w:rFonts w:cstheme="minorHAnsi"/>
          <w:b/>
          <w:bCs/>
          <w:i/>
          <w:iCs/>
        </w:rPr>
      </w:pPr>
      <w:r w:rsidRPr="001647C8">
        <w:rPr>
          <w:rFonts w:cstheme="minorHAnsi"/>
          <w:b/>
          <w:bCs/>
          <w:i/>
          <w:iCs/>
        </w:rPr>
        <w:t>Purpose and terms of reference for the MRYA are:</w:t>
      </w:r>
    </w:p>
    <w:p w:rsidR="00BE4A36" w:rsidRDefault="00BE4A36" w:rsidP="00BE4A36">
      <w:pPr>
        <w:spacing w:after="0" w:line="240" w:lineRule="auto"/>
        <w:ind w:left="142"/>
        <w:rPr>
          <w:rFonts w:cstheme="minorHAnsi"/>
          <w:color w:val="1F497D"/>
        </w:rPr>
      </w:pPr>
      <w:r w:rsidRPr="001647C8">
        <w:rPr>
          <w:rFonts w:cstheme="minorHAnsi"/>
        </w:rPr>
        <w:t>Share information from own organisations, identifying future directions, priorities, policy, initiatives and programs</w:t>
      </w:r>
      <w:r w:rsidRPr="001647C8">
        <w:rPr>
          <w:rFonts w:cstheme="minorHAnsi"/>
          <w:color w:val="1F497D"/>
        </w:rPr>
        <w:t xml:space="preserve">  </w:t>
      </w:r>
    </w:p>
    <w:p w:rsidR="00BE4A36" w:rsidRPr="001647C8" w:rsidRDefault="00BE4A36" w:rsidP="00BE4A36">
      <w:pPr>
        <w:spacing w:after="0" w:line="240" w:lineRule="auto"/>
        <w:ind w:left="142"/>
        <w:rPr>
          <w:rFonts w:cstheme="minorHAnsi"/>
        </w:rPr>
      </w:pPr>
    </w:p>
    <w:p w:rsidR="00BE4A36" w:rsidRPr="001647C8" w:rsidRDefault="00BE4A36" w:rsidP="00BE4A36">
      <w:pPr>
        <w:ind w:left="142"/>
        <w:rPr>
          <w:rFonts w:cstheme="minorHAnsi"/>
        </w:rPr>
      </w:pPr>
      <w:r w:rsidRPr="001647C8">
        <w:rPr>
          <w:rFonts w:cstheme="minorHAnsi"/>
        </w:rPr>
        <w:t xml:space="preserve">Identify where synergies present opportunities or duplication creates challenges for young people and program providers operating at the local level  </w:t>
      </w:r>
    </w:p>
    <w:p w:rsidR="00BE4A36" w:rsidRPr="001647C8" w:rsidRDefault="00BE4A36" w:rsidP="00BE4A36">
      <w:pPr>
        <w:ind w:left="142"/>
        <w:rPr>
          <w:rFonts w:cstheme="minorHAnsi"/>
        </w:rPr>
      </w:pPr>
      <w:r w:rsidRPr="001647C8">
        <w:rPr>
          <w:rFonts w:cstheme="minorHAnsi"/>
        </w:rPr>
        <w:t xml:space="preserve">Identify where systemic change may improve outcomes and cooperatively work towards a seamless, integrated system of provision and support for young people  </w:t>
      </w:r>
    </w:p>
    <w:p w:rsidR="00BE4A36" w:rsidRPr="001647C8" w:rsidRDefault="00BE4A36" w:rsidP="00BE4A36">
      <w:pPr>
        <w:ind w:left="142"/>
        <w:rPr>
          <w:rFonts w:cstheme="minorHAnsi"/>
        </w:rPr>
      </w:pPr>
      <w:r w:rsidRPr="001647C8">
        <w:rPr>
          <w:rFonts w:cstheme="minorHAnsi"/>
        </w:rPr>
        <w:t xml:space="preserve">Develop a shared vision for improved education and transition outcomes for young people   </w:t>
      </w:r>
    </w:p>
    <w:p w:rsidR="00BE4A36" w:rsidRPr="001647C8" w:rsidRDefault="00BE4A36" w:rsidP="00BE4A36">
      <w:pPr>
        <w:ind w:left="142"/>
        <w:rPr>
          <w:rFonts w:cstheme="minorHAnsi"/>
        </w:rPr>
      </w:pPr>
      <w:r w:rsidRPr="001647C8">
        <w:rPr>
          <w:rFonts w:cstheme="minorHAnsi"/>
        </w:rPr>
        <w:t>Respond to issues raised by the Strategic Group</w:t>
      </w:r>
    </w:p>
    <w:p w:rsidR="00BE4A36" w:rsidRPr="001647C8" w:rsidRDefault="00BE4A36" w:rsidP="00BE4A36">
      <w:pPr>
        <w:ind w:left="142"/>
        <w:rPr>
          <w:rFonts w:cstheme="minorHAnsi"/>
        </w:rPr>
      </w:pPr>
      <w:r w:rsidRPr="001647C8">
        <w:rPr>
          <w:rFonts w:cstheme="minorHAnsi"/>
        </w:rPr>
        <w:t>Influence industry &amp; business to share responsibility for young people’s preparation, capacity and transition outcomes</w:t>
      </w:r>
    </w:p>
    <w:p w:rsidR="00BE4A36" w:rsidRPr="001647C8" w:rsidRDefault="00BE4A36" w:rsidP="00BE4A36">
      <w:pPr>
        <w:ind w:left="142"/>
        <w:rPr>
          <w:rFonts w:cstheme="minorHAnsi"/>
        </w:rPr>
      </w:pPr>
      <w:r w:rsidRPr="001647C8">
        <w:rPr>
          <w:rFonts w:cstheme="minorHAnsi"/>
        </w:rPr>
        <w:t>Grow the capacity of own organisations to contribute effectively to the Federal Government’s education reform and social inclusion agendas</w:t>
      </w:r>
    </w:p>
    <w:p w:rsidR="00BE4A36" w:rsidRPr="001647C8" w:rsidRDefault="00BE4A36" w:rsidP="00BE4A36">
      <w:pPr>
        <w:ind w:left="142"/>
        <w:rPr>
          <w:rFonts w:cstheme="minorHAnsi"/>
        </w:rPr>
      </w:pPr>
      <w:r w:rsidRPr="001647C8">
        <w:rPr>
          <w:rFonts w:cstheme="minorHAnsi"/>
        </w:rPr>
        <w:t>Influence partners and stakeholders within “sphere of influence” to contribute to the PB’s goals </w:t>
      </w:r>
    </w:p>
    <w:p w:rsidR="00BE4A36" w:rsidRPr="001647C8" w:rsidRDefault="00BE4A36" w:rsidP="00BE4A36">
      <w:pPr>
        <w:rPr>
          <w:rFonts w:cstheme="minorHAnsi"/>
        </w:rPr>
      </w:pPr>
    </w:p>
    <w:p w:rsidR="00BE4A36" w:rsidRPr="001647C8" w:rsidRDefault="00BE4A36" w:rsidP="00BE4A36">
      <w:pPr>
        <w:rPr>
          <w:rFonts w:cstheme="minorHAnsi"/>
          <w:b/>
          <w:bCs/>
          <w:i/>
          <w:iCs/>
        </w:rPr>
      </w:pPr>
      <w:r w:rsidRPr="001647C8">
        <w:rPr>
          <w:rFonts w:cstheme="minorHAnsi"/>
          <w:b/>
          <w:bCs/>
          <w:i/>
          <w:iCs/>
        </w:rPr>
        <w:t>QYIL’s mission is to improve community and business engagement with schools to extend learning beyond the classroom, increase student engagement, deepen learning experiences, raise attainment levels and improve educational outcomes for all youth across the Moreton Bay Region.</w:t>
      </w:r>
    </w:p>
    <w:p w:rsidR="00BE4A36" w:rsidRPr="00BE4A36" w:rsidRDefault="00BE4A36" w:rsidP="00BE4A36"/>
    <w:p w:rsidR="00BE4A36" w:rsidRDefault="00BE4A36" w:rsidP="003360BB">
      <w:pPr>
        <w:jc w:val="center"/>
        <w:rPr>
          <w:sz w:val="44"/>
          <w:szCs w:val="44"/>
        </w:rPr>
      </w:pPr>
    </w:p>
    <w:p w:rsidR="008D0FA8" w:rsidRDefault="008D0FA8" w:rsidP="003360BB">
      <w:pPr>
        <w:jc w:val="center"/>
        <w:rPr>
          <w:sz w:val="44"/>
          <w:szCs w:val="44"/>
        </w:rPr>
      </w:pPr>
    </w:p>
    <w:p w:rsidR="008D0FA8" w:rsidRPr="00BE4A36" w:rsidRDefault="008D0FA8" w:rsidP="003360BB">
      <w:pPr>
        <w:jc w:val="center"/>
        <w:rPr>
          <w:sz w:val="44"/>
          <w:szCs w:val="44"/>
        </w:rPr>
      </w:pPr>
    </w:p>
    <w:p w:rsidR="00BE4A36" w:rsidRDefault="009F4387" w:rsidP="00BE4A36">
      <w:pPr>
        <w:pStyle w:val="Heading1"/>
      </w:pPr>
      <w:bookmarkStart w:id="1" w:name="_Toc287962619"/>
      <w:r>
        <w:lastRenderedPageBreak/>
        <w:t>Moreton Region Forum</w:t>
      </w:r>
      <w:r w:rsidR="00BE4A36">
        <w:t xml:space="preserve">     30</w:t>
      </w:r>
      <w:r w:rsidR="00BE4A36" w:rsidRPr="00BE4A36">
        <w:rPr>
          <w:vertAlign w:val="superscript"/>
        </w:rPr>
        <w:t>th</w:t>
      </w:r>
      <w:r w:rsidR="00BE4A36">
        <w:t xml:space="preserve"> August 2010</w:t>
      </w:r>
      <w:bookmarkEnd w:id="1"/>
    </w:p>
    <w:p w:rsidR="009B59D6" w:rsidRDefault="009B59D6" w:rsidP="009E0F3D">
      <w:pPr>
        <w:spacing w:after="0" w:line="240" w:lineRule="auto"/>
      </w:pPr>
    </w:p>
    <w:p w:rsidR="00BE4A36" w:rsidRDefault="00BE4A36" w:rsidP="009E0F3D">
      <w:pPr>
        <w:spacing w:after="0" w:line="240" w:lineRule="auto"/>
      </w:pPr>
      <w:r>
        <w:t>Representatives from Education Providers, Community Groups, Youth Organisations, Government Departments, Peak Industry Bodies and Employment Agencies &amp; ACC’s from the Moreton Bay Region were asked to participate with outlining their views of the Challenges and Opportunities in relation to Attainment and Transitions of our Youth.</w:t>
      </w:r>
    </w:p>
    <w:p w:rsidR="009B59D6" w:rsidRDefault="009B59D6" w:rsidP="009E0F3D">
      <w:pPr>
        <w:spacing w:after="0" w:line="240" w:lineRule="auto"/>
        <w:rPr>
          <w:sz w:val="24"/>
          <w:szCs w:val="24"/>
        </w:rPr>
      </w:pPr>
    </w:p>
    <w:p w:rsidR="00BE4A36" w:rsidRPr="000D3EC3" w:rsidRDefault="000D3EC3" w:rsidP="009E0F3D">
      <w:pPr>
        <w:spacing w:after="0" w:line="240" w:lineRule="auto"/>
        <w:rPr>
          <w:sz w:val="24"/>
          <w:szCs w:val="24"/>
        </w:rPr>
      </w:pPr>
      <w:r w:rsidRPr="000D3EC3">
        <w:rPr>
          <w:sz w:val="24"/>
          <w:szCs w:val="24"/>
        </w:rPr>
        <w:t>The Forum attendees created working groups to discuss the opportunities and challenges outlined in QYIL</w:t>
      </w:r>
      <w:r>
        <w:rPr>
          <w:sz w:val="24"/>
          <w:szCs w:val="24"/>
        </w:rPr>
        <w:t>’</w:t>
      </w:r>
      <w:r w:rsidRPr="000D3EC3">
        <w:rPr>
          <w:sz w:val="24"/>
          <w:szCs w:val="24"/>
        </w:rPr>
        <w:t>s Environmental Scan and the objective asked at each table</w:t>
      </w:r>
      <w:r w:rsidR="00BE4A36" w:rsidRPr="000D3EC3">
        <w:rPr>
          <w:sz w:val="24"/>
          <w:szCs w:val="24"/>
        </w:rPr>
        <w:t>:</w:t>
      </w:r>
    </w:p>
    <w:p w:rsidR="00BE4A36" w:rsidRPr="000D3EC3" w:rsidRDefault="000D3EC3" w:rsidP="009E0F3D">
      <w:pPr>
        <w:spacing w:after="0" w:line="240" w:lineRule="auto"/>
        <w:rPr>
          <w:i/>
        </w:rPr>
      </w:pPr>
      <w:r w:rsidRPr="000D3EC3">
        <w:rPr>
          <w:i/>
        </w:rPr>
        <w:t>“</w:t>
      </w:r>
      <w:r w:rsidR="00BE4A36" w:rsidRPr="000D3EC3">
        <w:rPr>
          <w:i/>
        </w:rPr>
        <w:t>With reference to the Challenges and Opportunities outlined, what are your views and strategies regarding these matters?</w:t>
      </w:r>
      <w:r w:rsidRPr="000D3EC3">
        <w:rPr>
          <w:i/>
        </w:rPr>
        <w:t>”</w:t>
      </w:r>
    </w:p>
    <w:p w:rsidR="000D3EC3" w:rsidRDefault="000D3EC3" w:rsidP="009E0F3D">
      <w:pPr>
        <w:spacing w:after="0" w:line="240" w:lineRule="auto"/>
        <w:rPr>
          <w:b/>
          <w:i/>
        </w:rPr>
      </w:pPr>
    </w:p>
    <w:p w:rsidR="00BE4A36" w:rsidRPr="000D3EC3" w:rsidRDefault="00BE4A36" w:rsidP="009E0F3D">
      <w:pPr>
        <w:spacing w:after="0" w:line="240" w:lineRule="auto"/>
        <w:rPr>
          <w:b/>
          <w:i/>
        </w:rPr>
      </w:pPr>
      <w:r w:rsidRPr="000D3EC3">
        <w:rPr>
          <w:b/>
          <w:i/>
        </w:rPr>
        <w:t>Examples</w:t>
      </w:r>
    </w:p>
    <w:tbl>
      <w:tblPr>
        <w:tblW w:w="0" w:type="auto"/>
        <w:tblLook w:val="04A0"/>
      </w:tblPr>
      <w:tblGrid>
        <w:gridCol w:w="4709"/>
        <w:gridCol w:w="4533"/>
      </w:tblGrid>
      <w:tr w:rsidR="00BE4A36" w:rsidRPr="000D3EC3" w:rsidTr="009E0F3D">
        <w:tc>
          <w:tcPr>
            <w:tcW w:w="5070" w:type="dxa"/>
          </w:tcPr>
          <w:p w:rsidR="00BE4A36" w:rsidRPr="000D3EC3" w:rsidRDefault="00BE4A36" w:rsidP="0032016F">
            <w:pPr>
              <w:pStyle w:val="NoSpacing"/>
              <w:numPr>
                <w:ilvl w:val="0"/>
                <w:numId w:val="2"/>
              </w:numPr>
            </w:pPr>
            <w:r w:rsidRPr="000D3EC3">
              <w:t>Skills shortages</w:t>
            </w:r>
          </w:p>
          <w:p w:rsidR="00BE4A36" w:rsidRPr="000D3EC3" w:rsidRDefault="00BE4A36" w:rsidP="0032016F">
            <w:pPr>
              <w:pStyle w:val="NoSpacing"/>
              <w:numPr>
                <w:ilvl w:val="0"/>
                <w:numId w:val="2"/>
              </w:numPr>
            </w:pPr>
            <w:r w:rsidRPr="000D3EC3">
              <w:t>Lack of transport infrastructure</w:t>
            </w:r>
          </w:p>
          <w:p w:rsidR="00BE4A36" w:rsidRPr="000D3EC3" w:rsidRDefault="00BE4A36" w:rsidP="0032016F">
            <w:pPr>
              <w:pStyle w:val="NoSpacing"/>
              <w:numPr>
                <w:ilvl w:val="0"/>
                <w:numId w:val="2"/>
              </w:numPr>
            </w:pPr>
            <w:r w:rsidRPr="000D3EC3">
              <w:t>High population growth</w:t>
            </w:r>
          </w:p>
          <w:p w:rsidR="00BE4A36" w:rsidRPr="000D3EC3" w:rsidRDefault="00BE4A36" w:rsidP="0032016F">
            <w:pPr>
              <w:pStyle w:val="NoSpacing"/>
              <w:numPr>
                <w:ilvl w:val="0"/>
                <w:numId w:val="2"/>
              </w:numPr>
            </w:pPr>
            <w:r w:rsidRPr="000D3EC3">
              <w:t>High level of socio-economic disadvantage</w:t>
            </w:r>
          </w:p>
          <w:p w:rsidR="00BE4A36" w:rsidRPr="000D3EC3" w:rsidRDefault="00BE4A36" w:rsidP="0032016F">
            <w:pPr>
              <w:pStyle w:val="NoSpacing"/>
              <w:numPr>
                <w:ilvl w:val="0"/>
                <w:numId w:val="2"/>
              </w:numPr>
              <w:rPr>
                <w:i/>
              </w:rPr>
            </w:pPr>
            <w:r w:rsidRPr="000D3EC3">
              <w:t>Economic downturn within the region</w:t>
            </w:r>
          </w:p>
          <w:p w:rsidR="00BE4A36" w:rsidRPr="000D3EC3" w:rsidRDefault="00BE4A36" w:rsidP="0032016F">
            <w:pPr>
              <w:pStyle w:val="NoSpacing"/>
              <w:numPr>
                <w:ilvl w:val="0"/>
                <w:numId w:val="2"/>
              </w:numPr>
              <w:rPr>
                <w:i/>
              </w:rPr>
            </w:pPr>
            <w:r w:rsidRPr="000D3EC3">
              <w:t>Limited partnership development</w:t>
            </w:r>
          </w:p>
          <w:p w:rsidR="00BE4A36" w:rsidRPr="000D3EC3" w:rsidRDefault="00BE4A36" w:rsidP="0032016F">
            <w:pPr>
              <w:pStyle w:val="NoSpacing"/>
              <w:numPr>
                <w:ilvl w:val="0"/>
                <w:numId w:val="2"/>
              </w:numPr>
              <w:rPr>
                <w:i/>
              </w:rPr>
            </w:pPr>
            <w:r w:rsidRPr="000D3EC3">
              <w:t xml:space="preserve">Workforce containment / train and retain </w:t>
            </w:r>
          </w:p>
          <w:p w:rsidR="00BE4A36" w:rsidRPr="000D3EC3" w:rsidRDefault="00BE4A36" w:rsidP="0032016F">
            <w:pPr>
              <w:pStyle w:val="NoSpacing"/>
              <w:numPr>
                <w:ilvl w:val="0"/>
                <w:numId w:val="2"/>
              </w:numPr>
              <w:rPr>
                <w:i/>
              </w:rPr>
            </w:pPr>
            <w:r w:rsidRPr="000D3EC3">
              <w:t>Business and Industry engagement</w:t>
            </w:r>
          </w:p>
          <w:p w:rsidR="00BE4A36" w:rsidRPr="000D3EC3" w:rsidRDefault="00BE4A36" w:rsidP="009E0F3D">
            <w:pPr>
              <w:pStyle w:val="NoSpacing"/>
              <w:ind w:left="720"/>
              <w:rPr>
                <w:i/>
              </w:rPr>
            </w:pPr>
          </w:p>
        </w:tc>
        <w:tc>
          <w:tcPr>
            <w:tcW w:w="4961" w:type="dxa"/>
          </w:tcPr>
          <w:p w:rsidR="00BE4A36" w:rsidRPr="000D3EC3" w:rsidRDefault="00BE4A36" w:rsidP="0032016F">
            <w:pPr>
              <w:pStyle w:val="NoSpacing"/>
              <w:numPr>
                <w:ilvl w:val="0"/>
                <w:numId w:val="2"/>
              </w:numPr>
              <w:ind w:left="317" w:hanging="284"/>
              <w:rPr>
                <w:i/>
              </w:rPr>
            </w:pPr>
            <w:r w:rsidRPr="000D3EC3">
              <w:t>Parent &amp; family engagement</w:t>
            </w:r>
          </w:p>
          <w:p w:rsidR="00BE4A36" w:rsidRPr="000D3EC3" w:rsidRDefault="00BE4A36" w:rsidP="0032016F">
            <w:pPr>
              <w:pStyle w:val="NoSpacing"/>
              <w:numPr>
                <w:ilvl w:val="0"/>
                <w:numId w:val="2"/>
              </w:numPr>
              <w:ind w:left="317" w:hanging="284"/>
              <w:rPr>
                <w:i/>
              </w:rPr>
            </w:pPr>
            <w:r w:rsidRPr="000D3EC3">
              <w:t xml:space="preserve">Career development curriculum </w:t>
            </w:r>
          </w:p>
          <w:p w:rsidR="00BE4A36" w:rsidRPr="000D3EC3" w:rsidRDefault="00BE4A36" w:rsidP="0032016F">
            <w:pPr>
              <w:pStyle w:val="NoSpacing"/>
              <w:numPr>
                <w:ilvl w:val="0"/>
                <w:numId w:val="2"/>
              </w:numPr>
              <w:ind w:left="317" w:hanging="284"/>
              <w:rPr>
                <w:i/>
              </w:rPr>
            </w:pPr>
            <w:r w:rsidRPr="000D3EC3">
              <w:t>Fully integrated VET programs</w:t>
            </w:r>
          </w:p>
          <w:p w:rsidR="00BE4A36" w:rsidRPr="000D3EC3" w:rsidRDefault="00BE4A36" w:rsidP="0032016F">
            <w:pPr>
              <w:pStyle w:val="NoSpacing"/>
              <w:numPr>
                <w:ilvl w:val="0"/>
                <w:numId w:val="2"/>
              </w:numPr>
              <w:ind w:left="317" w:hanging="284"/>
            </w:pPr>
            <w:r w:rsidRPr="000D3EC3">
              <w:t>Lack of resources within schools to support successful and holistic career and transitions activities</w:t>
            </w:r>
          </w:p>
          <w:p w:rsidR="00BE4A36" w:rsidRPr="000D3EC3" w:rsidRDefault="00BE4A36" w:rsidP="0032016F">
            <w:pPr>
              <w:pStyle w:val="NoSpacing"/>
              <w:numPr>
                <w:ilvl w:val="0"/>
                <w:numId w:val="2"/>
              </w:numPr>
              <w:ind w:left="317" w:hanging="284"/>
              <w:rPr>
                <w:i/>
              </w:rPr>
            </w:pPr>
            <w:r w:rsidRPr="000D3EC3">
              <w:t>Assessment and support systems for young people at risk</w:t>
            </w:r>
          </w:p>
        </w:tc>
      </w:tr>
    </w:tbl>
    <w:p w:rsidR="00BE4A36" w:rsidRPr="000D3EC3" w:rsidRDefault="000D3EC3" w:rsidP="009E0F3D">
      <w:pPr>
        <w:spacing w:after="0" w:line="240" w:lineRule="auto"/>
      </w:pPr>
      <w:r w:rsidRPr="000D3EC3">
        <w:rPr>
          <w:sz w:val="24"/>
          <w:szCs w:val="24"/>
        </w:rPr>
        <w:t xml:space="preserve">The Forum working groups submitted the information </w:t>
      </w:r>
      <w:r>
        <w:rPr>
          <w:sz w:val="24"/>
          <w:szCs w:val="24"/>
        </w:rPr>
        <w:t xml:space="preserve">gathered </w:t>
      </w:r>
      <w:r w:rsidRPr="000D3EC3">
        <w:rPr>
          <w:sz w:val="24"/>
          <w:szCs w:val="24"/>
        </w:rPr>
        <w:t>from each table</w:t>
      </w:r>
      <w:r>
        <w:rPr>
          <w:sz w:val="24"/>
          <w:szCs w:val="24"/>
        </w:rPr>
        <w:t>. This became the Challenges and Opportunities Data shared in the Moreton Bay Region Report 30</w:t>
      </w:r>
      <w:r w:rsidRPr="000D3EC3">
        <w:rPr>
          <w:sz w:val="24"/>
          <w:szCs w:val="24"/>
          <w:vertAlign w:val="superscript"/>
        </w:rPr>
        <w:t>th</w:t>
      </w:r>
      <w:r>
        <w:rPr>
          <w:sz w:val="24"/>
          <w:szCs w:val="24"/>
        </w:rPr>
        <w:t xml:space="preserve"> August 2010.</w:t>
      </w:r>
    </w:p>
    <w:p w:rsidR="00BE4A36" w:rsidRDefault="00BE4A36" w:rsidP="009E0F3D">
      <w:pPr>
        <w:spacing w:after="0" w:line="240" w:lineRule="auto"/>
      </w:pPr>
    </w:p>
    <w:p w:rsidR="009E0F3D" w:rsidRDefault="00BE4A36" w:rsidP="009E0F3D">
      <w:pPr>
        <w:spacing w:after="0" w:line="240" w:lineRule="auto"/>
      </w:pPr>
      <w:r>
        <w:t xml:space="preserve">The </w:t>
      </w:r>
      <w:r w:rsidR="000D3EC3">
        <w:t>C</w:t>
      </w:r>
      <w:r>
        <w:t>hallenges and Opportunities</w:t>
      </w:r>
      <w:r w:rsidR="009E0F3D">
        <w:t xml:space="preserve"> mostly discussed at each table </w:t>
      </w:r>
      <w:r w:rsidR="009F4387">
        <w:t>are listed below, and</w:t>
      </w:r>
      <w:r w:rsidR="009E0F3D">
        <w:t xml:space="preserve"> as a result of the information and forum attendee’s willingness to participate, Key Advisory Groups (KAG) was created</w:t>
      </w:r>
      <w:r w:rsidR="009F4387">
        <w:t>, listed below</w:t>
      </w:r>
      <w:r w:rsidR="009E0F3D">
        <w:t xml:space="preserve">. </w:t>
      </w:r>
    </w:p>
    <w:p w:rsidR="00BE4A36" w:rsidRDefault="00BE4A36" w:rsidP="009E0F3D">
      <w:pPr>
        <w:spacing w:after="0" w:line="240" w:lineRule="auto"/>
      </w:pPr>
    </w:p>
    <w:p w:rsidR="00BE4A36" w:rsidRPr="00184776" w:rsidRDefault="00BE4A36" w:rsidP="009E0F3D">
      <w:pPr>
        <w:spacing w:after="0" w:line="240" w:lineRule="auto"/>
        <w:rPr>
          <w:rFonts w:eastAsia="Times New Roman" w:cs="Calibri"/>
          <w:b/>
          <w:bCs/>
          <w:color w:val="000000"/>
          <w:sz w:val="24"/>
          <w:szCs w:val="24"/>
          <w:lang w:eastAsia="en-AU"/>
        </w:rPr>
      </w:pPr>
      <w:r w:rsidRPr="00184776">
        <w:rPr>
          <w:rFonts w:eastAsia="Times New Roman" w:cs="Calibri"/>
          <w:b/>
          <w:bCs/>
          <w:color w:val="000000"/>
          <w:sz w:val="24"/>
          <w:szCs w:val="24"/>
          <w:lang w:eastAsia="en-AU"/>
        </w:rPr>
        <w:t>Opportunities and Challenges</w:t>
      </w:r>
      <w:r w:rsidR="009E0F3D">
        <w:rPr>
          <w:rFonts w:eastAsia="Times New Roman" w:cs="Calibri"/>
          <w:b/>
          <w:bCs/>
          <w:color w:val="000000"/>
          <w:sz w:val="24"/>
          <w:szCs w:val="24"/>
          <w:lang w:eastAsia="en-AU"/>
        </w:rPr>
        <w:tab/>
      </w:r>
      <w:r w:rsidR="009E0F3D">
        <w:rPr>
          <w:rFonts w:eastAsia="Times New Roman" w:cs="Calibri"/>
          <w:b/>
          <w:bCs/>
          <w:color w:val="000000"/>
          <w:sz w:val="24"/>
          <w:szCs w:val="24"/>
          <w:lang w:eastAsia="en-AU"/>
        </w:rPr>
        <w:tab/>
      </w:r>
      <w:r w:rsidR="009E0F3D">
        <w:rPr>
          <w:rFonts w:eastAsia="Times New Roman" w:cs="Calibri"/>
          <w:b/>
          <w:bCs/>
          <w:color w:val="000000"/>
          <w:sz w:val="24"/>
          <w:szCs w:val="24"/>
          <w:lang w:eastAsia="en-AU"/>
        </w:rPr>
        <w:tab/>
      </w:r>
      <w:r w:rsidR="009F4387">
        <w:rPr>
          <w:rFonts w:eastAsia="Times New Roman" w:cs="Calibri"/>
          <w:b/>
          <w:bCs/>
          <w:color w:val="000000"/>
          <w:sz w:val="24"/>
          <w:szCs w:val="24"/>
          <w:lang w:eastAsia="en-AU"/>
        </w:rPr>
        <w:t xml:space="preserve">    </w:t>
      </w:r>
      <w:r w:rsidR="009E0F3D">
        <w:rPr>
          <w:rFonts w:eastAsia="Times New Roman" w:cs="Calibri"/>
          <w:b/>
          <w:bCs/>
          <w:color w:val="000000"/>
          <w:sz w:val="24"/>
          <w:szCs w:val="24"/>
          <w:lang w:eastAsia="en-AU"/>
        </w:rPr>
        <w:t>Key Advisory Groups</w:t>
      </w:r>
    </w:p>
    <w:tbl>
      <w:tblPr>
        <w:tblW w:w="10206" w:type="dxa"/>
        <w:tblInd w:w="108" w:type="dxa"/>
        <w:tblLook w:val="04A0"/>
      </w:tblPr>
      <w:tblGrid>
        <w:gridCol w:w="5103"/>
        <w:gridCol w:w="5103"/>
      </w:tblGrid>
      <w:tr w:rsidR="009E0F3D" w:rsidRPr="00F120F0" w:rsidTr="009F4387">
        <w:trPr>
          <w:trHeight w:val="264"/>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Business &amp; Industry Engagement</w:t>
            </w:r>
          </w:p>
        </w:tc>
        <w:tc>
          <w:tcPr>
            <w:tcW w:w="5103" w:type="dxa"/>
          </w:tcPr>
          <w:p w:rsidR="009E0F3D" w:rsidRPr="000D3EC3" w:rsidRDefault="009E0F3D" w:rsidP="0032016F">
            <w:pPr>
              <w:pStyle w:val="ListParagraph"/>
              <w:numPr>
                <w:ilvl w:val="0"/>
                <w:numId w:val="3"/>
              </w:numPr>
              <w:spacing w:after="0" w:line="240" w:lineRule="auto"/>
              <w:ind w:left="317" w:hanging="283"/>
              <w:rPr>
                <w:rFonts w:eastAsia="Times New Roman" w:cs="Calibri"/>
                <w:color w:val="000000"/>
                <w:lang w:eastAsia="en-AU"/>
              </w:rPr>
            </w:pPr>
            <w:r>
              <w:t xml:space="preserve">Business and Industry Key Advisory Group  </w:t>
            </w:r>
          </w:p>
        </w:tc>
      </w:tr>
      <w:tr w:rsidR="009E0F3D" w:rsidRPr="00F120F0" w:rsidTr="009F4387">
        <w:trPr>
          <w:trHeight w:val="268"/>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Parent &amp; Family Engagement</w:t>
            </w:r>
          </w:p>
        </w:tc>
        <w:tc>
          <w:tcPr>
            <w:tcW w:w="5103" w:type="dxa"/>
          </w:tcPr>
          <w:p w:rsidR="009E0F3D" w:rsidRPr="000D3EC3" w:rsidRDefault="009E0F3D" w:rsidP="0032016F">
            <w:pPr>
              <w:pStyle w:val="ListParagraph"/>
              <w:numPr>
                <w:ilvl w:val="0"/>
                <w:numId w:val="4"/>
              </w:numPr>
              <w:spacing w:after="0" w:line="240" w:lineRule="auto"/>
              <w:ind w:left="317" w:hanging="283"/>
              <w:rPr>
                <w:rFonts w:eastAsia="Times New Roman" w:cs="Calibri"/>
                <w:color w:val="000000"/>
                <w:lang w:eastAsia="en-AU"/>
              </w:rPr>
            </w:pPr>
            <w:r>
              <w:t>Parents &amp; Family Engagement Key Advisory Group</w:t>
            </w:r>
          </w:p>
        </w:tc>
      </w:tr>
      <w:tr w:rsidR="009E0F3D" w:rsidRPr="00F120F0" w:rsidTr="009F4387">
        <w:trPr>
          <w:trHeight w:val="286"/>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High Level of Disadvantaged</w:t>
            </w:r>
          </w:p>
        </w:tc>
        <w:tc>
          <w:tcPr>
            <w:tcW w:w="5103" w:type="dxa"/>
          </w:tcPr>
          <w:p w:rsidR="009E0F3D" w:rsidRPr="000D3EC3" w:rsidRDefault="009E0F3D" w:rsidP="0032016F">
            <w:pPr>
              <w:pStyle w:val="ListParagraph"/>
              <w:numPr>
                <w:ilvl w:val="0"/>
                <w:numId w:val="4"/>
              </w:numPr>
              <w:spacing w:after="0" w:line="240" w:lineRule="auto"/>
              <w:ind w:left="317" w:hanging="283"/>
              <w:rPr>
                <w:rFonts w:eastAsia="Times New Roman" w:cs="Calibri"/>
                <w:color w:val="000000"/>
                <w:lang w:eastAsia="en-AU"/>
              </w:rPr>
            </w:pPr>
            <w:r>
              <w:t>Youth @ Risk Key Advisory Group</w:t>
            </w:r>
          </w:p>
        </w:tc>
      </w:tr>
      <w:tr w:rsidR="009E0F3D" w:rsidRPr="00F120F0" w:rsidTr="009F4387">
        <w:trPr>
          <w:trHeight w:val="404"/>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Assessment and Support systems for Young People at Risk</w:t>
            </w:r>
          </w:p>
        </w:tc>
        <w:tc>
          <w:tcPr>
            <w:tcW w:w="5103" w:type="dxa"/>
          </w:tcPr>
          <w:p w:rsidR="009E0F3D" w:rsidRPr="000D3EC3" w:rsidRDefault="009E0F3D" w:rsidP="009E0F3D">
            <w:pPr>
              <w:pStyle w:val="ListParagraph"/>
              <w:spacing w:after="0" w:line="240" w:lineRule="auto"/>
              <w:ind w:left="317" w:hanging="283"/>
              <w:rPr>
                <w:rFonts w:eastAsia="Times New Roman" w:cs="Calibri"/>
                <w:color w:val="000000"/>
                <w:lang w:eastAsia="en-AU"/>
              </w:rPr>
            </w:pPr>
          </w:p>
        </w:tc>
      </w:tr>
      <w:tr w:rsidR="009E0F3D" w:rsidRPr="00F120F0" w:rsidTr="009B59D6">
        <w:trPr>
          <w:trHeight w:val="250"/>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Career Development Curriculum</w:t>
            </w:r>
          </w:p>
        </w:tc>
        <w:tc>
          <w:tcPr>
            <w:tcW w:w="5103" w:type="dxa"/>
          </w:tcPr>
          <w:p w:rsidR="009E0F3D" w:rsidRPr="000D3EC3" w:rsidRDefault="009E0F3D" w:rsidP="0032016F">
            <w:pPr>
              <w:pStyle w:val="ListParagraph"/>
              <w:numPr>
                <w:ilvl w:val="0"/>
                <w:numId w:val="4"/>
              </w:numPr>
              <w:spacing w:after="0" w:line="240" w:lineRule="auto"/>
              <w:ind w:left="317" w:hanging="283"/>
              <w:rPr>
                <w:rFonts w:eastAsia="Times New Roman" w:cs="Calibri"/>
                <w:color w:val="000000"/>
                <w:lang w:eastAsia="en-AU"/>
              </w:rPr>
            </w:pPr>
            <w:r>
              <w:t>Senior Phase Network</w:t>
            </w:r>
          </w:p>
        </w:tc>
      </w:tr>
      <w:tr w:rsidR="009E0F3D" w:rsidRPr="00F120F0" w:rsidTr="009F4387">
        <w:trPr>
          <w:trHeight w:val="274"/>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Fully Integrated VET Programs</w:t>
            </w:r>
          </w:p>
        </w:tc>
        <w:tc>
          <w:tcPr>
            <w:tcW w:w="5103" w:type="dxa"/>
          </w:tcPr>
          <w:p w:rsidR="009E0F3D" w:rsidRPr="000D3EC3" w:rsidRDefault="009E0F3D" w:rsidP="009E0F3D">
            <w:pPr>
              <w:pStyle w:val="ListParagraph"/>
              <w:spacing w:after="0" w:line="240" w:lineRule="auto"/>
              <w:ind w:left="317" w:hanging="283"/>
              <w:rPr>
                <w:rFonts w:eastAsia="Times New Roman" w:cs="Calibri"/>
                <w:color w:val="000000"/>
                <w:lang w:eastAsia="en-AU"/>
              </w:rPr>
            </w:pPr>
          </w:p>
        </w:tc>
      </w:tr>
      <w:tr w:rsidR="009E0F3D" w:rsidRPr="00F120F0" w:rsidTr="009F4387">
        <w:trPr>
          <w:trHeight w:val="278"/>
        </w:trPr>
        <w:tc>
          <w:tcPr>
            <w:tcW w:w="5103" w:type="dxa"/>
            <w:shd w:val="clear" w:color="auto" w:fill="auto"/>
            <w:noWrap/>
            <w:hideMark/>
          </w:tcPr>
          <w:p w:rsidR="009E0F3D" w:rsidRPr="000D3EC3"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0D3EC3">
              <w:rPr>
                <w:rFonts w:eastAsia="Times New Roman" w:cs="Calibri"/>
                <w:color w:val="000000"/>
                <w:lang w:eastAsia="en-AU"/>
              </w:rPr>
              <w:t>Skill Shortages</w:t>
            </w:r>
          </w:p>
        </w:tc>
        <w:tc>
          <w:tcPr>
            <w:tcW w:w="5103" w:type="dxa"/>
          </w:tcPr>
          <w:p w:rsidR="009E0F3D" w:rsidRPr="000D3EC3" w:rsidRDefault="009E0F3D" w:rsidP="0032016F">
            <w:pPr>
              <w:pStyle w:val="ListParagraph"/>
              <w:numPr>
                <w:ilvl w:val="0"/>
                <w:numId w:val="3"/>
              </w:numPr>
              <w:spacing w:after="0" w:line="240" w:lineRule="auto"/>
              <w:ind w:left="317" w:hanging="283"/>
              <w:rPr>
                <w:rFonts w:eastAsia="Times New Roman" w:cs="Calibri"/>
                <w:color w:val="000000"/>
                <w:lang w:eastAsia="en-AU"/>
              </w:rPr>
            </w:pPr>
            <w:r>
              <w:t>Regional Skill Shortage Key Advisory Group</w:t>
            </w:r>
          </w:p>
        </w:tc>
      </w:tr>
      <w:tr w:rsidR="009E0F3D" w:rsidRPr="00F120F0" w:rsidTr="009F4387">
        <w:trPr>
          <w:trHeight w:val="323"/>
        </w:trPr>
        <w:tc>
          <w:tcPr>
            <w:tcW w:w="5103" w:type="dxa"/>
            <w:shd w:val="clear" w:color="auto" w:fill="auto"/>
            <w:noWrap/>
            <w:hideMark/>
          </w:tcPr>
          <w:p w:rsidR="009E0F3D" w:rsidRPr="009E0F3D"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9E0F3D">
              <w:rPr>
                <w:rFonts w:eastAsia="Times New Roman" w:cs="Calibri"/>
                <w:color w:val="000000"/>
                <w:lang w:eastAsia="en-AU"/>
              </w:rPr>
              <w:t>Lack of Transport Infrastructure</w:t>
            </w:r>
          </w:p>
        </w:tc>
        <w:tc>
          <w:tcPr>
            <w:tcW w:w="5103" w:type="dxa"/>
          </w:tcPr>
          <w:p w:rsidR="009E0F3D" w:rsidRPr="000D3EC3" w:rsidRDefault="009E0F3D" w:rsidP="009E0F3D">
            <w:pPr>
              <w:pStyle w:val="ListParagraph"/>
              <w:spacing w:after="0" w:line="240" w:lineRule="auto"/>
              <w:ind w:left="317" w:hanging="283"/>
              <w:rPr>
                <w:rFonts w:eastAsia="Times New Roman" w:cs="Calibri"/>
                <w:color w:val="000000"/>
                <w:lang w:eastAsia="en-AU"/>
              </w:rPr>
            </w:pPr>
          </w:p>
        </w:tc>
      </w:tr>
      <w:tr w:rsidR="009E0F3D" w:rsidRPr="00F120F0" w:rsidTr="009F4387">
        <w:trPr>
          <w:trHeight w:val="284"/>
        </w:trPr>
        <w:tc>
          <w:tcPr>
            <w:tcW w:w="5103" w:type="dxa"/>
            <w:shd w:val="clear" w:color="auto" w:fill="auto"/>
            <w:noWrap/>
            <w:hideMark/>
          </w:tcPr>
          <w:p w:rsidR="009E0F3D" w:rsidRPr="009E0F3D" w:rsidRDefault="009E0F3D" w:rsidP="0032016F">
            <w:pPr>
              <w:pStyle w:val="ListParagraph"/>
              <w:numPr>
                <w:ilvl w:val="0"/>
                <w:numId w:val="5"/>
              </w:numPr>
              <w:spacing w:after="0" w:line="240" w:lineRule="auto"/>
              <w:ind w:left="318" w:hanging="284"/>
              <w:rPr>
                <w:rFonts w:eastAsia="Times New Roman" w:cs="Calibri"/>
                <w:color w:val="000000"/>
                <w:lang w:eastAsia="en-AU"/>
              </w:rPr>
            </w:pPr>
            <w:r w:rsidRPr="009E0F3D">
              <w:rPr>
                <w:rFonts w:eastAsia="Times New Roman" w:cs="Calibri"/>
                <w:color w:val="000000"/>
                <w:lang w:eastAsia="en-AU"/>
              </w:rPr>
              <w:t>High Population Growth</w:t>
            </w:r>
          </w:p>
        </w:tc>
        <w:tc>
          <w:tcPr>
            <w:tcW w:w="5103" w:type="dxa"/>
          </w:tcPr>
          <w:p w:rsidR="009E0F3D" w:rsidRPr="000D3EC3" w:rsidRDefault="009E0F3D" w:rsidP="009E0F3D">
            <w:pPr>
              <w:pStyle w:val="ListParagraph"/>
              <w:spacing w:after="0" w:line="240" w:lineRule="auto"/>
              <w:ind w:left="317" w:hanging="283"/>
              <w:rPr>
                <w:rFonts w:eastAsia="Times New Roman" w:cs="Calibri"/>
                <w:color w:val="000000"/>
                <w:lang w:eastAsia="en-AU"/>
              </w:rPr>
            </w:pPr>
          </w:p>
        </w:tc>
      </w:tr>
    </w:tbl>
    <w:p w:rsidR="009E0F3D" w:rsidRDefault="000D3EC3" w:rsidP="009E0F3D">
      <w:pPr>
        <w:spacing w:after="0" w:line="240" w:lineRule="auto"/>
      </w:pPr>
      <w:r>
        <w:t xml:space="preserve"> </w:t>
      </w:r>
    </w:p>
    <w:p w:rsidR="009E0F3D" w:rsidRDefault="009E0F3D" w:rsidP="009E0F3D">
      <w:pPr>
        <w:spacing w:after="0" w:line="240" w:lineRule="auto"/>
      </w:pPr>
    </w:p>
    <w:p w:rsidR="00BE4A36" w:rsidRDefault="00BE4A36" w:rsidP="009E0F3D">
      <w:pPr>
        <w:spacing w:after="0"/>
      </w:pPr>
    </w:p>
    <w:p w:rsidR="00BE4A36" w:rsidRDefault="00BE4A36" w:rsidP="00BE4A36"/>
    <w:p w:rsidR="00BE4A36" w:rsidRDefault="00BE4A36" w:rsidP="00BE4A36"/>
    <w:p w:rsidR="00BE4A36" w:rsidRDefault="00BE4A36" w:rsidP="00BE4A36"/>
    <w:p w:rsidR="00BE4A36" w:rsidRPr="00BE4A36" w:rsidRDefault="009F4387" w:rsidP="009F4387">
      <w:pPr>
        <w:pStyle w:val="Heading1"/>
        <w:spacing w:before="0" w:line="240" w:lineRule="auto"/>
      </w:pPr>
      <w:bookmarkStart w:id="2" w:name="_Toc287962620"/>
      <w:r>
        <w:lastRenderedPageBreak/>
        <w:t>MRYA Forum    28</w:t>
      </w:r>
      <w:r w:rsidRPr="009F4387">
        <w:rPr>
          <w:vertAlign w:val="superscript"/>
        </w:rPr>
        <w:t>th</w:t>
      </w:r>
      <w:r>
        <w:t xml:space="preserve"> October 2010</w:t>
      </w:r>
      <w:bookmarkEnd w:id="2"/>
      <w:r>
        <w:t xml:space="preserve"> </w:t>
      </w:r>
    </w:p>
    <w:p w:rsidR="009F4387" w:rsidRPr="008D0FA8" w:rsidRDefault="009F4387" w:rsidP="00CF21C5">
      <w:pPr>
        <w:spacing w:after="0" w:line="240" w:lineRule="auto"/>
        <w:rPr>
          <w:sz w:val="16"/>
          <w:szCs w:val="16"/>
        </w:rPr>
      </w:pPr>
      <w:r w:rsidRPr="009F4387">
        <w:rPr>
          <w:sz w:val="24"/>
          <w:szCs w:val="24"/>
        </w:rPr>
        <w:t>Attendees from The Moreton Region Forum 30</w:t>
      </w:r>
      <w:r w:rsidRPr="009F4387">
        <w:rPr>
          <w:sz w:val="24"/>
          <w:szCs w:val="24"/>
          <w:vertAlign w:val="superscript"/>
        </w:rPr>
        <w:t>th</w:t>
      </w:r>
      <w:r w:rsidRPr="009F4387">
        <w:rPr>
          <w:sz w:val="24"/>
          <w:szCs w:val="24"/>
        </w:rPr>
        <w:t xml:space="preserve"> August 2010 were asked to </w:t>
      </w:r>
      <w:r>
        <w:rPr>
          <w:sz w:val="24"/>
          <w:szCs w:val="24"/>
        </w:rPr>
        <w:t>reform as the Moreton Region Youth Alliance (MRYA) and answer specific questions in regards to the 5 Key Advisory Groups to give QYIL the strategic direction with developing partnerships that filled the need identified in the Opportunities and Challenges data.</w:t>
      </w:r>
      <w:r w:rsidR="008D0FA8">
        <w:rPr>
          <w:sz w:val="24"/>
          <w:szCs w:val="24"/>
        </w:rPr>
        <w:t xml:space="preserve"> </w:t>
      </w:r>
      <w:r w:rsidR="008D0FA8" w:rsidRPr="008D0FA8">
        <w:rPr>
          <w:sz w:val="16"/>
          <w:szCs w:val="16"/>
        </w:rPr>
        <w:t xml:space="preserve">(See MRYA Report </w:t>
      </w:r>
      <w:r w:rsidR="008D0FA8">
        <w:rPr>
          <w:sz w:val="16"/>
          <w:szCs w:val="16"/>
        </w:rPr>
        <w:t>28</w:t>
      </w:r>
      <w:r w:rsidR="008D0FA8" w:rsidRPr="008D0FA8">
        <w:rPr>
          <w:sz w:val="16"/>
          <w:szCs w:val="16"/>
          <w:vertAlign w:val="superscript"/>
        </w:rPr>
        <w:t>th</w:t>
      </w:r>
      <w:r w:rsidR="008D0FA8">
        <w:rPr>
          <w:sz w:val="16"/>
          <w:szCs w:val="16"/>
        </w:rPr>
        <w:t xml:space="preserve"> October</w:t>
      </w:r>
      <w:r w:rsidR="008D0FA8" w:rsidRPr="008D0FA8">
        <w:rPr>
          <w:sz w:val="16"/>
          <w:szCs w:val="16"/>
        </w:rPr>
        <w:t xml:space="preserve"> 2010)</w:t>
      </w:r>
    </w:p>
    <w:p w:rsidR="00CF21C5" w:rsidRDefault="00CF21C5" w:rsidP="00CF21C5">
      <w:pPr>
        <w:spacing w:after="0" w:line="240" w:lineRule="auto"/>
        <w:rPr>
          <w:sz w:val="24"/>
          <w:szCs w:val="24"/>
        </w:rPr>
      </w:pPr>
    </w:p>
    <w:p w:rsidR="009F4387" w:rsidRPr="009F4387" w:rsidRDefault="009F4387" w:rsidP="00CF21C5">
      <w:pPr>
        <w:spacing w:after="0" w:line="240" w:lineRule="auto"/>
        <w:rPr>
          <w:b/>
          <w:sz w:val="24"/>
          <w:szCs w:val="24"/>
        </w:rPr>
      </w:pPr>
      <w:r w:rsidRPr="009F4387">
        <w:rPr>
          <w:b/>
          <w:sz w:val="24"/>
          <w:szCs w:val="24"/>
        </w:rPr>
        <w:t>Regional Skill Shortage Key Advisory Group</w:t>
      </w:r>
    </w:p>
    <w:p w:rsidR="00CF21C5" w:rsidRPr="008D0FA8" w:rsidRDefault="00CF21C5" w:rsidP="00CF21C5">
      <w:pPr>
        <w:spacing w:after="0" w:line="240" w:lineRule="auto"/>
        <w:rPr>
          <w:sz w:val="24"/>
          <w:szCs w:val="24"/>
        </w:rPr>
      </w:pPr>
      <w:r w:rsidRPr="008D0FA8">
        <w:rPr>
          <w:sz w:val="24"/>
          <w:szCs w:val="24"/>
        </w:rPr>
        <w:t>The Regional Skill Shortage Key Advisory Group was developed from the Moreton Region Youth Alliance (MRYA) which identified a need for a comprehensive report of the regions skill shortages.</w:t>
      </w:r>
    </w:p>
    <w:p w:rsidR="00CF21C5" w:rsidRPr="008D0FA8" w:rsidRDefault="00CF21C5" w:rsidP="00CF21C5">
      <w:pPr>
        <w:spacing w:after="0" w:line="240" w:lineRule="auto"/>
        <w:rPr>
          <w:sz w:val="24"/>
          <w:szCs w:val="24"/>
        </w:rPr>
      </w:pPr>
    </w:p>
    <w:p w:rsidR="00CF21C5" w:rsidRPr="008D0FA8" w:rsidRDefault="00CF21C5" w:rsidP="00CF21C5">
      <w:pPr>
        <w:spacing w:after="0" w:line="240" w:lineRule="auto"/>
        <w:rPr>
          <w:sz w:val="24"/>
          <w:szCs w:val="24"/>
        </w:rPr>
      </w:pPr>
      <w:r w:rsidRPr="008D0FA8">
        <w:rPr>
          <w:sz w:val="24"/>
          <w:szCs w:val="24"/>
        </w:rPr>
        <w:t>Regional Skill Shortages information assists with the creation of accessible training opportunities for our youth. With opportunities to develop skills in areas that have high employment needs our youth &amp; community can create career paths that will develop into long term employment opportunities within our community.</w:t>
      </w:r>
    </w:p>
    <w:p w:rsidR="009F4387" w:rsidRDefault="009F4387" w:rsidP="00CF21C5">
      <w:pPr>
        <w:spacing w:after="0" w:line="240" w:lineRule="auto"/>
        <w:rPr>
          <w:b/>
          <w:sz w:val="24"/>
          <w:szCs w:val="24"/>
        </w:rPr>
      </w:pPr>
    </w:p>
    <w:p w:rsidR="00CF21C5" w:rsidRDefault="00CF21C5" w:rsidP="00CF21C5">
      <w:pPr>
        <w:spacing w:after="0" w:line="240" w:lineRule="auto"/>
        <w:rPr>
          <w:b/>
          <w:sz w:val="24"/>
          <w:szCs w:val="24"/>
        </w:rPr>
      </w:pPr>
      <w:r>
        <w:rPr>
          <w:b/>
          <w:sz w:val="24"/>
          <w:szCs w:val="24"/>
        </w:rPr>
        <w:t>Parents &amp; Family Engagement</w:t>
      </w:r>
      <w:r w:rsidRPr="00CF21C5">
        <w:rPr>
          <w:b/>
          <w:sz w:val="24"/>
          <w:szCs w:val="24"/>
        </w:rPr>
        <w:t xml:space="preserve"> </w:t>
      </w:r>
      <w:r>
        <w:rPr>
          <w:b/>
          <w:sz w:val="24"/>
          <w:szCs w:val="24"/>
        </w:rPr>
        <w:t>Key Advisory Group</w:t>
      </w:r>
    </w:p>
    <w:p w:rsidR="008D0FA8" w:rsidRDefault="00CF21C5" w:rsidP="00CF21C5">
      <w:pPr>
        <w:spacing w:after="0" w:line="240" w:lineRule="auto"/>
        <w:rPr>
          <w:sz w:val="24"/>
          <w:szCs w:val="24"/>
        </w:rPr>
      </w:pPr>
      <w:r w:rsidRPr="008D0FA8">
        <w:rPr>
          <w:sz w:val="24"/>
          <w:szCs w:val="24"/>
        </w:rPr>
        <w:t>The Parents &amp; Family Engagement Key Advisory Group identified a need engage parents and enlisting the parents to be actively involved with their families Attainment &amp; Transition Goals.</w:t>
      </w:r>
    </w:p>
    <w:p w:rsidR="0069332B" w:rsidRPr="008D0FA8" w:rsidRDefault="008D0FA8" w:rsidP="00CF21C5">
      <w:pPr>
        <w:spacing w:after="0" w:line="240" w:lineRule="auto"/>
        <w:rPr>
          <w:b/>
          <w:i/>
          <w:sz w:val="24"/>
          <w:szCs w:val="24"/>
        </w:rPr>
      </w:pPr>
      <w:r w:rsidRPr="008D0FA8">
        <w:rPr>
          <w:b/>
          <w:i/>
          <w:sz w:val="24"/>
          <w:szCs w:val="24"/>
        </w:rPr>
        <w:t>Opportunities Discussed</w:t>
      </w:r>
    </w:p>
    <w:p w:rsidR="0069332B" w:rsidRPr="008D0FA8" w:rsidRDefault="0069332B" w:rsidP="00CF21C5">
      <w:pPr>
        <w:spacing w:after="0" w:line="240" w:lineRule="auto"/>
        <w:rPr>
          <w:sz w:val="24"/>
          <w:szCs w:val="24"/>
        </w:rPr>
      </w:pPr>
      <w:r w:rsidRPr="008D0FA8">
        <w:rPr>
          <w:sz w:val="24"/>
          <w:szCs w:val="24"/>
        </w:rPr>
        <w:t xml:space="preserve">Education parents as Career Advisors for their student children </w:t>
      </w:r>
    </w:p>
    <w:p w:rsidR="0069332B" w:rsidRPr="008D0FA8" w:rsidRDefault="00A36E30" w:rsidP="00CF21C5">
      <w:pPr>
        <w:spacing w:after="0" w:line="240" w:lineRule="auto"/>
        <w:rPr>
          <w:sz w:val="24"/>
          <w:szCs w:val="24"/>
        </w:rPr>
      </w:pPr>
      <w:r w:rsidRPr="008D0FA8">
        <w:rPr>
          <w:sz w:val="24"/>
          <w:szCs w:val="24"/>
        </w:rPr>
        <w:t>Linking with Indigenous community through the Neighbourhood Centres</w:t>
      </w:r>
    </w:p>
    <w:p w:rsidR="00A36E30" w:rsidRPr="008D0FA8" w:rsidRDefault="00A36E30" w:rsidP="00CF21C5">
      <w:pPr>
        <w:spacing w:after="0" w:line="240" w:lineRule="auto"/>
        <w:rPr>
          <w:sz w:val="24"/>
          <w:szCs w:val="24"/>
        </w:rPr>
      </w:pPr>
      <w:r w:rsidRPr="008D0FA8">
        <w:rPr>
          <w:sz w:val="24"/>
          <w:szCs w:val="24"/>
        </w:rPr>
        <w:t xml:space="preserve">Linking with Schools </w:t>
      </w:r>
    </w:p>
    <w:p w:rsidR="00A36E30" w:rsidRDefault="00A36E30" w:rsidP="00CF21C5">
      <w:pPr>
        <w:spacing w:after="0" w:line="240" w:lineRule="auto"/>
        <w:rPr>
          <w:b/>
          <w:sz w:val="24"/>
          <w:szCs w:val="24"/>
        </w:rPr>
      </w:pPr>
    </w:p>
    <w:p w:rsidR="0069332B" w:rsidRDefault="0069332B" w:rsidP="00CF21C5">
      <w:pPr>
        <w:spacing w:after="0" w:line="240" w:lineRule="auto"/>
        <w:rPr>
          <w:b/>
          <w:sz w:val="24"/>
          <w:szCs w:val="24"/>
        </w:rPr>
      </w:pPr>
      <w:r w:rsidRPr="0069332B">
        <w:rPr>
          <w:b/>
          <w:sz w:val="24"/>
          <w:szCs w:val="24"/>
        </w:rPr>
        <w:t>Business and Industry Key Advisory Group</w:t>
      </w:r>
    </w:p>
    <w:p w:rsidR="00460603" w:rsidRDefault="00460603" w:rsidP="00CF21C5">
      <w:pPr>
        <w:spacing w:after="0" w:line="240" w:lineRule="auto"/>
        <w:rPr>
          <w:b/>
          <w:sz w:val="24"/>
          <w:szCs w:val="24"/>
        </w:rPr>
      </w:pPr>
      <w:r w:rsidRPr="00460603">
        <w:rPr>
          <w:sz w:val="24"/>
          <w:szCs w:val="24"/>
        </w:rPr>
        <w:t>This key advisory group identified the following</w:t>
      </w:r>
      <w:r>
        <w:rPr>
          <w:sz w:val="24"/>
          <w:szCs w:val="24"/>
        </w:rPr>
        <w:t xml:space="preserve"> as opportunities to more closely align the business-Industry-Education sectors in terms of transition to work and further study;</w:t>
      </w:r>
    </w:p>
    <w:p w:rsidR="00460603" w:rsidRPr="003129E1" w:rsidRDefault="00460603" w:rsidP="00460603">
      <w:pPr>
        <w:pStyle w:val="ListParagraph"/>
        <w:numPr>
          <w:ilvl w:val="0"/>
          <w:numId w:val="24"/>
        </w:numPr>
        <w:spacing w:after="0" w:line="240" w:lineRule="auto"/>
        <w:rPr>
          <w:sz w:val="24"/>
          <w:szCs w:val="24"/>
        </w:rPr>
      </w:pPr>
      <w:r w:rsidRPr="003129E1">
        <w:rPr>
          <w:sz w:val="24"/>
          <w:szCs w:val="24"/>
        </w:rPr>
        <w:t>Skills requirement Audit</w:t>
      </w:r>
    </w:p>
    <w:p w:rsidR="00460603" w:rsidRPr="003129E1" w:rsidRDefault="00460603" w:rsidP="00460603">
      <w:pPr>
        <w:pStyle w:val="ListParagraph"/>
        <w:numPr>
          <w:ilvl w:val="0"/>
          <w:numId w:val="24"/>
        </w:numPr>
        <w:spacing w:after="0" w:line="240" w:lineRule="auto"/>
        <w:rPr>
          <w:sz w:val="24"/>
          <w:szCs w:val="24"/>
        </w:rPr>
      </w:pPr>
      <w:r w:rsidRPr="003129E1">
        <w:rPr>
          <w:sz w:val="24"/>
          <w:szCs w:val="24"/>
        </w:rPr>
        <w:t>Overview of RTO availability</w:t>
      </w:r>
    </w:p>
    <w:p w:rsidR="00460603" w:rsidRPr="003129E1" w:rsidRDefault="00460603" w:rsidP="00460603">
      <w:pPr>
        <w:pStyle w:val="ListParagraph"/>
        <w:numPr>
          <w:ilvl w:val="0"/>
          <w:numId w:val="24"/>
        </w:numPr>
        <w:spacing w:after="0" w:line="240" w:lineRule="auto"/>
        <w:rPr>
          <w:sz w:val="24"/>
          <w:szCs w:val="24"/>
        </w:rPr>
      </w:pPr>
      <w:r w:rsidRPr="003129E1">
        <w:rPr>
          <w:sz w:val="24"/>
          <w:szCs w:val="24"/>
        </w:rPr>
        <w:t>Connections with the industry- connect current courses with traineeships</w:t>
      </w:r>
    </w:p>
    <w:p w:rsidR="00460603" w:rsidRDefault="00460603" w:rsidP="00460603">
      <w:pPr>
        <w:pStyle w:val="ListParagraph"/>
        <w:numPr>
          <w:ilvl w:val="0"/>
          <w:numId w:val="24"/>
        </w:numPr>
        <w:spacing w:after="0" w:line="240" w:lineRule="auto"/>
        <w:rPr>
          <w:sz w:val="24"/>
          <w:szCs w:val="24"/>
        </w:rPr>
      </w:pPr>
      <w:r w:rsidRPr="006540D4">
        <w:rPr>
          <w:sz w:val="24"/>
          <w:szCs w:val="24"/>
        </w:rPr>
        <w:t>Pathways for school leavers</w:t>
      </w:r>
      <w:r>
        <w:rPr>
          <w:sz w:val="24"/>
          <w:szCs w:val="24"/>
        </w:rPr>
        <w:t xml:space="preserve"> into jobs/careers/training</w:t>
      </w:r>
    </w:p>
    <w:p w:rsidR="00460603" w:rsidRDefault="00460603" w:rsidP="00460603">
      <w:pPr>
        <w:pStyle w:val="ListParagraph"/>
        <w:numPr>
          <w:ilvl w:val="0"/>
          <w:numId w:val="24"/>
        </w:numPr>
        <w:spacing w:after="0" w:line="240" w:lineRule="auto"/>
        <w:rPr>
          <w:sz w:val="24"/>
          <w:szCs w:val="24"/>
        </w:rPr>
      </w:pPr>
      <w:r>
        <w:rPr>
          <w:sz w:val="24"/>
          <w:szCs w:val="24"/>
        </w:rPr>
        <w:t>Networks, advice &amp; support in training</w:t>
      </w:r>
    </w:p>
    <w:p w:rsidR="00460603" w:rsidRDefault="00460603" w:rsidP="00460603">
      <w:pPr>
        <w:pStyle w:val="ListParagraph"/>
        <w:numPr>
          <w:ilvl w:val="0"/>
          <w:numId w:val="24"/>
        </w:numPr>
        <w:spacing w:after="0" w:line="240" w:lineRule="auto"/>
        <w:rPr>
          <w:sz w:val="24"/>
          <w:szCs w:val="24"/>
        </w:rPr>
      </w:pPr>
      <w:r>
        <w:rPr>
          <w:sz w:val="24"/>
          <w:szCs w:val="24"/>
        </w:rPr>
        <w:t>Getting support on SWL, SAT’s to provide quality training</w:t>
      </w:r>
    </w:p>
    <w:p w:rsidR="00A36E30" w:rsidRPr="00460603" w:rsidRDefault="00460603" w:rsidP="00CF21C5">
      <w:pPr>
        <w:pStyle w:val="ListParagraph"/>
        <w:numPr>
          <w:ilvl w:val="0"/>
          <w:numId w:val="24"/>
        </w:numPr>
        <w:spacing w:after="0" w:line="240" w:lineRule="auto"/>
        <w:rPr>
          <w:b/>
          <w:sz w:val="24"/>
          <w:szCs w:val="24"/>
        </w:rPr>
      </w:pPr>
      <w:r w:rsidRPr="00460603">
        <w:rPr>
          <w:sz w:val="24"/>
          <w:szCs w:val="24"/>
        </w:rPr>
        <w:t>Increased integration with education providers and industry</w:t>
      </w:r>
    </w:p>
    <w:p w:rsidR="00A36E30" w:rsidRPr="0069332B" w:rsidRDefault="00A36E30" w:rsidP="00CF21C5">
      <w:pPr>
        <w:spacing w:after="0" w:line="240" w:lineRule="auto"/>
        <w:rPr>
          <w:b/>
          <w:sz w:val="24"/>
          <w:szCs w:val="24"/>
        </w:rPr>
      </w:pPr>
    </w:p>
    <w:p w:rsidR="00CF21C5" w:rsidRDefault="00CF21C5" w:rsidP="00CF21C5">
      <w:pPr>
        <w:spacing w:after="0" w:line="240" w:lineRule="auto"/>
        <w:rPr>
          <w:b/>
          <w:sz w:val="24"/>
          <w:szCs w:val="24"/>
        </w:rPr>
      </w:pPr>
    </w:p>
    <w:p w:rsidR="0069332B" w:rsidRDefault="0069332B" w:rsidP="00CF21C5">
      <w:pPr>
        <w:spacing w:after="0" w:line="240" w:lineRule="auto"/>
        <w:rPr>
          <w:b/>
          <w:sz w:val="24"/>
          <w:szCs w:val="24"/>
        </w:rPr>
      </w:pPr>
      <w:r>
        <w:rPr>
          <w:b/>
          <w:sz w:val="24"/>
          <w:szCs w:val="24"/>
        </w:rPr>
        <w:t>Young People @ Risk Key Advisory Group</w:t>
      </w:r>
    </w:p>
    <w:p w:rsidR="009B59D6" w:rsidRPr="008D0FA8" w:rsidRDefault="0069332B" w:rsidP="00CF21C5">
      <w:pPr>
        <w:spacing w:after="0" w:line="240" w:lineRule="auto"/>
        <w:rPr>
          <w:sz w:val="24"/>
          <w:szCs w:val="24"/>
        </w:rPr>
      </w:pPr>
      <w:r w:rsidRPr="008D0FA8">
        <w:rPr>
          <w:sz w:val="24"/>
          <w:szCs w:val="24"/>
        </w:rPr>
        <w:t xml:space="preserve">The direction this Key Advisory Group was inclined toward the sharing of information with the broader education community. </w:t>
      </w:r>
      <w:r w:rsidR="009B59D6" w:rsidRPr="008D0FA8">
        <w:rPr>
          <w:sz w:val="24"/>
          <w:szCs w:val="24"/>
        </w:rPr>
        <w:t>Points of discussion included:</w:t>
      </w:r>
    </w:p>
    <w:p w:rsidR="009B59D6" w:rsidRPr="008D0FA8" w:rsidRDefault="009B59D6" w:rsidP="009B59D6">
      <w:pPr>
        <w:spacing w:after="0"/>
        <w:rPr>
          <w:b/>
          <w:i/>
          <w:sz w:val="24"/>
          <w:szCs w:val="24"/>
        </w:rPr>
      </w:pPr>
      <w:r w:rsidRPr="008D0FA8">
        <w:rPr>
          <w:i/>
          <w:sz w:val="24"/>
          <w:szCs w:val="24"/>
        </w:rPr>
        <w:t xml:space="preserve">Current program are mainly focussed on addressing Young People who affect the community the most as a whole rather than addressing underlying issue. </w:t>
      </w:r>
    </w:p>
    <w:p w:rsidR="0069332B" w:rsidRPr="008D0FA8" w:rsidRDefault="009B59D6" w:rsidP="00CF21C5">
      <w:pPr>
        <w:spacing w:after="0" w:line="240" w:lineRule="auto"/>
        <w:rPr>
          <w:i/>
          <w:sz w:val="24"/>
          <w:szCs w:val="24"/>
        </w:rPr>
      </w:pPr>
      <w:r w:rsidRPr="008D0FA8">
        <w:rPr>
          <w:i/>
          <w:sz w:val="24"/>
          <w:szCs w:val="24"/>
        </w:rPr>
        <w:t>Discussed programs coming to the schools rather than trying to get kids to attend somewhere else Opportunities in the curriculum for this to happen during school time</w:t>
      </w:r>
    </w:p>
    <w:p w:rsidR="009B59D6" w:rsidRPr="008D0FA8" w:rsidRDefault="009B59D6" w:rsidP="00CF21C5">
      <w:pPr>
        <w:spacing w:after="0" w:line="240" w:lineRule="auto"/>
        <w:rPr>
          <w:sz w:val="24"/>
          <w:szCs w:val="24"/>
        </w:rPr>
      </w:pPr>
    </w:p>
    <w:p w:rsidR="0069332B" w:rsidRPr="009B59D6" w:rsidRDefault="009B59D6" w:rsidP="00CF21C5">
      <w:pPr>
        <w:spacing w:after="0" w:line="240" w:lineRule="auto"/>
        <w:rPr>
          <w:sz w:val="24"/>
          <w:szCs w:val="24"/>
        </w:rPr>
      </w:pPr>
      <w:r w:rsidRPr="009B59D6">
        <w:rPr>
          <w:sz w:val="24"/>
          <w:szCs w:val="24"/>
        </w:rPr>
        <w:t>The focus was in regards to creating partnership between schools and Youth Organisations</w:t>
      </w:r>
      <w:r>
        <w:rPr>
          <w:sz w:val="24"/>
          <w:szCs w:val="24"/>
        </w:rPr>
        <w:t>.</w:t>
      </w:r>
    </w:p>
    <w:p w:rsidR="009B59D6" w:rsidRDefault="009B59D6" w:rsidP="009F4387">
      <w:pPr>
        <w:spacing w:line="240" w:lineRule="auto"/>
        <w:rPr>
          <w:b/>
          <w:sz w:val="24"/>
          <w:szCs w:val="24"/>
        </w:rPr>
      </w:pPr>
      <w:r>
        <w:rPr>
          <w:b/>
          <w:sz w:val="24"/>
          <w:szCs w:val="24"/>
        </w:rPr>
        <w:lastRenderedPageBreak/>
        <w:t>Senior Phase Network</w:t>
      </w:r>
    </w:p>
    <w:p w:rsidR="000D361D" w:rsidRDefault="000D361D" w:rsidP="000D361D">
      <w:pPr>
        <w:spacing w:after="0" w:line="240" w:lineRule="auto"/>
        <w:rPr>
          <w:sz w:val="24"/>
          <w:szCs w:val="24"/>
        </w:rPr>
      </w:pPr>
      <w:r>
        <w:rPr>
          <w:sz w:val="24"/>
          <w:szCs w:val="24"/>
        </w:rPr>
        <w:t xml:space="preserve">Some of the </w:t>
      </w:r>
      <w:r w:rsidRPr="000D361D">
        <w:rPr>
          <w:sz w:val="24"/>
          <w:szCs w:val="24"/>
        </w:rPr>
        <w:t xml:space="preserve">curriculum issues that were identified </w:t>
      </w:r>
      <w:r>
        <w:rPr>
          <w:sz w:val="24"/>
          <w:szCs w:val="24"/>
        </w:rPr>
        <w:t>at the</w:t>
      </w:r>
      <w:r w:rsidRPr="000D361D">
        <w:rPr>
          <w:sz w:val="24"/>
          <w:szCs w:val="24"/>
        </w:rPr>
        <w:t xml:space="preserve"> MRYA </w:t>
      </w:r>
      <w:r>
        <w:rPr>
          <w:sz w:val="24"/>
          <w:szCs w:val="24"/>
        </w:rPr>
        <w:t>Forum included</w:t>
      </w:r>
    </w:p>
    <w:p w:rsidR="000D361D" w:rsidRPr="000D361D" w:rsidRDefault="000D361D" w:rsidP="0032016F">
      <w:pPr>
        <w:pStyle w:val="ListParagraph"/>
        <w:numPr>
          <w:ilvl w:val="0"/>
          <w:numId w:val="1"/>
        </w:numPr>
        <w:spacing w:after="0" w:line="240" w:lineRule="auto"/>
      </w:pPr>
      <w:r w:rsidRPr="000D361D">
        <w:t>Regional or Travelling Career Expos</w:t>
      </w:r>
    </w:p>
    <w:p w:rsidR="000D361D" w:rsidRPr="000D361D" w:rsidRDefault="000D361D" w:rsidP="0032016F">
      <w:pPr>
        <w:pStyle w:val="ListParagraph"/>
        <w:numPr>
          <w:ilvl w:val="0"/>
          <w:numId w:val="1"/>
        </w:numPr>
        <w:spacing w:after="0" w:line="240" w:lineRule="auto"/>
      </w:pPr>
      <w:r w:rsidRPr="000D361D">
        <w:t>Career Speakers from Industry: Brokerage’</w:t>
      </w:r>
    </w:p>
    <w:p w:rsidR="000D361D" w:rsidRPr="000D361D" w:rsidRDefault="000D361D" w:rsidP="0032016F">
      <w:pPr>
        <w:pStyle w:val="ListParagraph"/>
        <w:numPr>
          <w:ilvl w:val="0"/>
          <w:numId w:val="1"/>
        </w:numPr>
        <w:spacing w:after="0" w:line="240" w:lineRule="auto"/>
      </w:pPr>
      <w:r w:rsidRPr="000D361D">
        <w:t>Encourage Career Education into Primary School</w:t>
      </w:r>
    </w:p>
    <w:p w:rsidR="000D361D" w:rsidRPr="000D361D" w:rsidRDefault="000D361D" w:rsidP="0032016F">
      <w:pPr>
        <w:pStyle w:val="ListParagraph"/>
        <w:numPr>
          <w:ilvl w:val="0"/>
          <w:numId w:val="1"/>
        </w:numPr>
        <w:spacing w:after="0" w:line="240" w:lineRule="auto"/>
      </w:pPr>
      <w:r w:rsidRPr="000D361D">
        <w:t>Encourage increased access to Work Experience</w:t>
      </w:r>
    </w:p>
    <w:p w:rsidR="000D361D" w:rsidRPr="000D361D" w:rsidRDefault="000D361D" w:rsidP="0032016F">
      <w:pPr>
        <w:pStyle w:val="ListParagraph"/>
        <w:numPr>
          <w:ilvl w:val="0"/>
          <w:numId w:val="1"/>
        </w:numPr>
        <w:spacing w:after="0" w:line="240" w:lineRule="auto"/>
      </w:pPr>
      <w:r w:rsidRPr="000D361D">
        <w:t>QYIL to lobby Fed and State Government for increase in “importance” of career education in National Curriculum</w:t>
      </w:r>
    </w:p>
    <w:p w:rsidR="008D0FA8" w:rsidRDefault="008D0FA8" w:rsidP="000D361D">
      <w:pPr>
        <w:spacing w:after="0" w:line="240" w:lineRule="auto"/>
        <w:rPr>
          <w:sz w:val="24"/>
          <w:szCs w:val="24"/>
        </w:rPr>
      </w:pPr>
    </w:p>
    <w:p w:rsidR="000D361D" w:rsidRDefault="000D361D" w:rsidP="000D361D">
      <w:pPr>
        <w:spacing w:after="0" w:line="240" w:lineRule="auto"/>
        <w:rPr>
          <w:sz w:val="24"/>
          <w:szCs w:val="24"/>
        </w:rPr>
      </w:pPr>
      <w:r>
        <w:rPr>
          <w:sz w:val="24"/>
          <w:szCs w:val="24"/>
        </w:rPr>
        <w:t xml:space="preserve">The issues </w:t>
      </w:r>
      <w:r w:rsidRPr="000D361D">
        <w:rPr>
          <w:sz w:val="24"/>
          <w:szCs w:val="24"/>
        </w:rPr>
        <w:t xml:space="preserve">were </w:t>
      </w:r>
      <w:r>
        <w:rPr>
          <w:sz w:val="24"/>
          <w:szCs w:val="24"/>
        </w:rPr>
        <w:t xml:space="preserve">discussed and the Senior Phase Network </w:t>
      </w:r>
      <w:r w:rsidRPr="000D361D">
        <w:rPr>
          <w:sz w:val="24"/>
          <w:szCs w:val="24"/>
        </w:rPr>
        <w:t>b</w:t>
      </w:r>
      <w:r>
        <w:rPr>
          <w:sz w:val="24"/>
          <w:szCs w:val="24"/>
        </w:rPr>
        <w:t>roke the tasks into 3 subgroups.</w:t>
      </w:r>
    </w:p>
    <w:p w:rsidR="000D361D" w:rsidRPr="000D361D" w:rsidRDefault="000D361D" w:rsidP="000D361D">
      <w:pPr>
        <w:spacing w:after="0" w:line="240" w:lineRule="auto"/>
        <w:rPr>
          <w:sz w:val="24"/>
          <w:szCs w:val="24"/>
        </w:rPr>
      </w:pPr>
      <w:r w:rsidRPr="000D361D">
        <w:rPr>
          <w:sz w:val="24"/>
          <w:szCs w:val="24"/>
        </w:rPr>
        <w:t xml:space="preserve">Group A: </w:t>
      </w:r>
      <w:r>
        <w:rPr>
          <w:sz w:val="24"/>
          <w:szCs w:val="24"/>
        </w:rPr>
        <w:tab/>
      </w:r>
      <w:r>
        <w:rPr>
          <w:sz w:val="24"/>
          <w:szCs w:val="24"/>
        </w:rPr>
        <w:tab/>
      </w:r>
      <w:r w:rsidRPr="000D361D">
        <w:rPr>
          <w:sz w:val="24"/>
          <w:szCs w:val="24"/>
        </w:rPr>
        <w:t>Kate Ruddy. (St Columbans Catholic College)</w:t>
      </w:r>
    </w:p>
    <w:p w:rsidR="000D361D" w:rsidRPr="000D361D" w:rsidRDefault="000D361D" w:rsidP="000D361D">
      <w:pPr>
        <w:spacing w:after="0" w:line="240" w:lineRule="auto"/>
        <w:ind w:left="1440" w:firstLine="720"/>
        <w:rPr>
          <w:b/>
          <w:sz w:val="24"/>
          <w:szCs w:val="24"/>
        </w:rPr>
      </w:pPr>
      <w:r w:rsidRPr="000D361D">
        <w:rPr>
          <w:b/>
          <w:sz w:val="24"/>
          <w:szCs w:val="24"/>
        </w:rPr>
        <w:t>Pathways &amp; Transition Opportunities</w:t>
      </w:r>
    </w:p>
    <w:p w:rsidR="000D361D" w:rsidRPr="000D361D" w:rsidRDefault="000D361D" w:rsidP="000D361D">
      <w:pPr>
        <w:spacing w:after="0" w:line="240" w:lineRule="auto"/>
        <w:rPr>
          <w:sz w:val="24"/>
          <w:szCs w:val="24"/>
        </w:rPr>
      </w:pPr>
      <w:r w:rsidRPr="000D361D">
        <w:rPr>
          <w:sz w:val="24"/>
          <w:szCs w:val="24"/>
        </w:rPr>
        <w:t xml:space="preserve">Group B: </w:t>
      </w:r>
      <w:r>
        <w:rPr>
          <w:sz w:val="24"/>
          <w:szCs w:val="24"/>
        </w:rPr>
        <w:tab/>
      </w:r>
      <w:r>
        <w:rPr>
          <w:sz w:val="24"/>
          <w:szCs w:val="24"/>
        </w:rPr>
        <w:tab/>
      </w:r>
      <w:r w:rsidRPr="000D361D">
        <w:rPr>
          <w:sz w:val="24"/>
          <w:szCs w:val="24"/>
        </w:rPr>
        <w:t>Ken Simpson. (Morayfield SHS)</w:t>
      </w:r>
    </w:p>
    <w:p w:rsidR="000D361D" w:rsidRPr="000D361D" w:rsidRDefault="000D361D" w:rsidP="000D361D">
      <w:pPr>
        <w:spacing w:after="0" w:line="240" w:lineRule="auto"/>
        <w:ind w:left="1440" w:firstLine="720"/>
        <w:rPr>
          <w:b/>
          <w:sz w:val="24"/>
          <w:szCs w:val="24"/>
        </w:rPr>
      </w:pPr>
      <w:r w:rsidRPr="000D361D">
        <w:rPr>
          <w:b/>
          <w:sz w:val="24"/>
          <w:szCs w:val="24"/>
        </w:rPr>
        <w:t>School-Industry Interface</w:t>
      </w:r>
    </w:p>
    <w:p w:rsidR="000D361D" w:rsidRPr="000D361D" w:rsidRDefault="000D361D" w:rsidP="000D361D">
      <w:pPr>
        <w:spacing w:after="0" w:line="240" w:lineRule="auto"/>
        <w:rPr>
          <w:sz w:val="24"/>
          <w:szCs w:val="24"/>
        </w:rPr>
      </w:pPr>
      <w:r w:rsidRPr="000D361D">
        <w:rPr>
          <w:sz w:val="24"/>
          <w:szCs w:val="24"/>
        </w:rPr>
        <w:t xml:space="preserve">Group C: </w:t>
      </w:r>
      <w:r>
        <w:rPr>
          <w:sz w:val="24"/>
          <w:szCs w:val="24"/>
        </w:rPr>
        <w:tab/>
      </w:r>
      <w:r>
        <w:rPr>
          <w:sz w:val="24"/>
          <w:szCs w:val="24"/>
        </w:rPr>
        <w:tab/>
      </w:r>
      <w:r w:rsidRPr="000D361D">
        <w:rPr>
          <w:sz w:val="24"/>
          <w:szCs w:val="24"/>
        </w:rPr>
        <w:t>Gregg Nowell</w:t>
      </w:r>
      <w:proofErr w:type="gramStart"/>
      <w:r w:rsidRPr="000D361D">
        <w:rPr>
          <w:sz w:val="24"/>
          <w:szCs w:val="24"/>
        </w:rPr>
        <w:t>.(</w:t>
      </w:r>
      <w:proofErr w:type="gramEnd"/>
      <w:r w:rsidRPr="000D361D">
        <w:rPr>
          <w:sz w:val="24"/>
          <w:szCs w:val="24"/>
        </w:rPr>
        <w:t xml:space="preserve"> Mueller College)</w:t>
      </w:r>
    </w:p>
    <w:p w:rsidR="000D361D" w:rsidRPr="000D361D" w:rsidRDefault="000D361D" w:rsidP="000D361D">
      <w:pPr>
        <w:spacing w:after="0" w:line="240" w:lineRule="auto"/>
        <w:ind w:left="1440" w:firstLine="720"/>
        <w:rPr>
          <w:b/>
          <w:sz w:val="24"/>
          <w:szCs w:val="24"/>
        </w:rPr>
      </w:pPr>
      <w:r w:rsidRPr="000D361D">
        <w:rPr>
          <w:b/>
          <w:sz w:val="24"/>
          <w:szCs w:val="24"/>
        </w:rPr>
        <w:t>Industry Validation/VET Network</w:t>
      </w:r>
    </w:p>
    <w:p w:rsidR="008D0FA8" w:rsidRDefault="008D0FA8" w:rsidP="000D361D">
      <w:pPr>
        <w:spacing w:after="0" w:line="240" w:lineRule="auto"/>
        <w:rPr>
          <w:sz w:val="24"/>
          <w:szCs w:val="24"/>
        </w:rPr>
      </w:pPr>
    </w:p>
    <w:p w:rsidR="000D361D" w:rsidRPr="000D361D" w:rsidRDefault="000D361D" w:rsidP="000D361D">
      <w:pPr>
        <w:spacing w:after="0" w:line="240" w:lineRule="auto"/>
        <w:rPr>
          <w:sz w:val="24"/>
          <w:szCs w:val="24"/>
        </w:rPr>
      </w:pPr>
      <w:r>
        <w:rPr>
          <w:sz w:val="24"/>
          <w:szCs w:val="24"/>
        </w:rPr>
        <w:t xml:space="preserve">The subgroup leaders reported </w:t>
      </w:r>
      <w:r w:rsidRPr="000D361D">
        <w:rPr>
          <w:sz w:val="24"/>
          <w:szCs w:val="24"/>
        </w:rPr>
        <w:t>back on the results of their meetings since the first SPN meeting that was held on 30</w:t>
      </w:r>
      <w:r w:rsidRPr="000D361D">
        <w:rPr>
          <w:sz w:val="24"/>
          <w:szCs w:val="24"/>
          <w:vertAlign w:val="superscript"/>
        </w:rPr>
        <w:t>th</w:t>
      </w:r>
      <w:r w:rsidRPr="000D361D">
        <w:rPr>
          <w:sz w:val="24"/>
          <w:szCs w:val="24"/>
        </w:rPr>
        <w:t xml:space="preserve"> Nov 2010</w:t>
      </w:r>
    </w:p>
    <w:p w:rsidR="009B59D6" w:rsidRDefault="009B59D6"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Default="00A36E30" w:rsidP="000D361D">
      <w:pPr>
        <w:spacing w:line="240" w:lineRule="auto"/>
        <w:rPr>
          <w:sz w:val="24"/>
          <w:szCs w:val="24"/>
        </w:rPr>
      </w:pPr>
    </w:p>
    <w:p w:rsidR="00A36E30" w:rsidRPr="000D361D" w:rsidRDefault="00A36E30" w:rsidP="000D361D">
      <w:pPr>
        <w:spacing w:line="240" w:lineRule="auto"/>
        <w:rPr>
          <w:sz w:val="24"/>
          <w:szCs w:val="24"/>
        </w:rPr>
      </w:pPr>
    </w:p>
    <w:p w:rsidR="009B59D6" w:rsidRDefault="009B59D6" w:rsidP="009B59D6">
      <w:pPr>
        <w:pStyle w:val="Heading1"/>
      </w:pPr>
      <w:bookmarkStart w:id="3" w:name="_Toc287962621"/>
      <w:r>
        <w:lastRenderedPageBreak/>
        <w:t>Moreton Region Youth Alliance 11</w:t>
      </w:r>
      <w:r w:rsidRPr="009B59D6">
        <w:rPr>
          <w:vertAlign w:val="superscript"/>
        </w:rPr>
        <w:t>th</w:t>
      </w:r>
      <w:r>
        <w:t xml:space="preserve"> March 2011</w:t>
      </w:r>
      <w:bookmarkEnd w:id="3"/>
    </w:p>
    <w:p w:rsidR="00290C87" w:rsidRPr="00AE3D03" w:rsidRDefault="00290C87" w:rsidP="00AE3D03">
      <w:pPr>
        <w:spacing w:line="240" w:lineRule="auto"/>
        <w:rPr>
          <w:sz w:val="24"/>
          <w:szCs w:val="24"/>
        </w:rPr>
      </w:pPr>
      <w:r w:rsidRPr="00AE3D03">
        <w:rPr>
          <w:sz w:val="24"/>
          <w:szCs w:val="24"/>
        </w:rPr>
        <w:t>Geoff Timm Regional Engagement Manager</w:t>
      </w:r>
      <w:r w:rsidR="00AE3D03" w:rsidRPr="00AE3D03">
        <w:rPr>
          <w:sz w:val="24"/>
          <w:szCs w:val="24"/>
        </w:rPr>
        <w:t xml:space="preserve"> explained the role of MRYA, the Key Principals of Partnering and the </w:t>
      </w:r>
      <w:r w:rsidR="00AE3D03" w:rsidRPr="00AE3D03">
        <w:rPr>
          <w:bCs/>
          <w:sz w:val="24"/>
          <w:szCs w:val="24"/>
        </w:rPr>
        <w:t>Stages of a partnership.</w:t>
      </w:r>
    </w:p>
    <w:p w:rsidR="00AE3D03" w:rsidRPr="00AE3D03" w:rsidRDefault="00AE3D03" w:rsidP="0032016F">
      <w:pPr>
        <w:numPr>
          <w:ilvl w:val="0"/>
          <w:numId w:val="6"/>
        </w:numPr>
        <w:tabs>
          <w:tab w:val="clear" w:pos="720"/>
          <w:tab w:val="num" w:pos="284"/>
        </w:tabs>
        <w:spacing w:after="0" w:line="240" w:lineRule="auto"/>
        <w:ind w:hanging="720"/>
        <w:rPr>
          <w:sz w:val="24"/>
          <w:szCs w:val="24"/>
        </w:rPr>
      </w:pPr>
      <w:r w:rsidRPr="00AE3D03">
        <w:rPr>
          <w:sz w:val="24"/>
          <w:szCs w:val="24"/>
          <w:lang w:val="en-US"/>
        </w:rPr>
        <w:t>The MRYA is the most important partnership as it guides our activities throughout the Region</w:t>
      </w:r>
    </w:p>
    <w:p w:rsidR="00AE3D03" w:rsidRPr="00AE3D03" w:rsidRDefault="00AE3D03" w:rsidP="0032016F">
      <w:pPr>
        <w:numPr>
          <w:ilvl w:val="0"/>
          <w:numId w:val="6"/>
        </w:numPr>
        <w:tabs>
          <w:tab w:val="clear" w:pos="720"/>
          <w:tab w:val="num" w:pos="284"/>
        </w:tabs>
        <w:spacing w:after="0" w:line="240" w:lineRule="auto"/>
        <w:ind w:hanging="720"/>
        <w:rPr>
          <w:sz w:val="24"/>
          <w:szCs w:val="24"/>
        </w:rPr>
      </w:pPr>
      <w:r w:rsidRPr="00AE3D03">
        <w:rPr>
          <w:sz w:val="24"/>
          <w:szCs w:val="24"/>
        </w:rPr>
        <w:t>Share information from own organisations, identifying future directions, priorities, policy, initiatives and programs</w:t>
      </w:r>
    </w:p>
    <w:p w:rsidR="00AE3D03" w:rsidRPr="00AE3D03" w:rsidRDefault="00AE3D03" w:rsidP="0032016F">
      <w:pPr>
        <w:numPr>
          <w:ilvl w:val="0"/>
          <w:numId w:val="6"/>
        </w:numPr>
        <w:tabs>
          <w:tab w:val="clear" w:pos="720"/>
          <w:tab w:val="num" w:pos="284"/>
        </w:tabs>
        <w:spacing w:after="0" w:line="240" w:lineRule="auto"/>
        <w:ind w:hanging="720"/>
        <w:rPr>
          <w:sz w:val="24"/>
          <w:szCs w:val="24"/>
        </w:rPr>
      </w:pPr>
      <w:r w:rsidRPr="00AE3D03">
        <w:rPr>
          <w:sz w:val="24"/>
          <w:szCs w:val="24"/>
        </w:rPr>
        <w:t>Influence industry &amp; business to share responsibility for young people’s preparation, capacity and transition outcomes</w:t>
      </w:r>
    </w:p>
    <w:p w:rsidR="00AE3D03" w:rsidRPr="00AE3D03" w:rsidRDefault="00AE3D03" w:rsidP="0032016F">
      <w:pPr>
        <w:numPr>
          <w:ilvl w:val="0"/>
          <w:numId w:val="6"/>
        </w:numPr>
        <w:tabs>
          <w:tab w:val="clear" w:pos="720"/>
          <w:tab w:val="num" w:pos="284"/>
        </w:tabs>
        <w:spacing w:after="0" w:line="240" w:lineRule="auto"/>
        <w:ind w:hanging="720"/>
        <w:rPr>
          <w:sz w:val="24"/>
          <w:szCs w:val="24"/>
        </w:rPr>
      </w:pPr>
      <w:r w:rsidRPr="00AE3D03">
        <w:rPr>
          <w:sz w:val="24"/>
          <w:szCs w:val="24"/>
          <w:lang w:val="en-US"/>
        </w:rPr>
        <w:t>Everyone in the room today is committed to the youth agenda and together we can make a difference</w:t>
      </w:r>
      <w:r w:rsidRPr="00AE3D03">
        <w:rPr>
          <w:b/>
          <w:bCs/>
          <w:sz w:val="24"/>
          <w:szCs w:val="24"/>
          <w:lang w:val="en-US"/>
        </w:rPr>
        <w:t xml:space="preserve"> </w:t>
      </w:r>
    </w:p>
    <w:p w:rsidR="00CC78E8" w:rsidRDefault="00CC78E8" w:rsidP="00CC78E8">
      <w:pPr>
        <w:spacing w:after="0" w:line="240" w:lineRule="auto"/>
        <w:rPr>
          <w:b/>
          <w:bCs/>
          <w:sz w:val="24"/>
          <w:szCs w:val="24"/>
        </w:rPr>
      </w:pPr>
    </w:p>
    <w:p w:rsidR="00AE3D03" w:rsidRPr="00AE3D03" w:rsidRDefault="00AE3D03" w:rsidP="00CC78E8">
      <w:pPr>
        <w:spacing w:after="0" w:line="240" w:lineRule="auto"/>
        <w:rPr>
          <w:sz w:val="24"/>
          <w:szCs w:val="24"/>
        </w:rPr>
      </w:pPr>
      <w:r w:rsidRPr="00AE3D03">
        <w:rPr>
          <w:b/>
          <w:bCs/>
          <w:sz w:val="24"/>
          <w:szCs w:val="24"/>
        </w:rPr>
        <w:t>Key Principals of Partnering</w:t>
      </w:r>
    </w:p>
    <w:p w:rsidR="00AE3D03" w:rsidRPr="00AE3D03" w:rsidRDefault="00AE3D03" w:rsidP="00CC78E8">
      <w:pPr>
        <w:spacing w:after="0" w:line="240" w:lineRule="auto"/>
        <w:rPr>
          <w:sz w:val="24"/>
          <w:szCs w:val="24"/>
        </w:rPr>
      </w:pPr>
      <w:r w:rsidRPr="00AE3D03">
        <w:rPr>
          <w:sz w:val="24"/>
          <w:szCs w:val="24"/>
        </w:rPr>
        <w:t>Equity</w:t>
      </w:r>
      <w:r w:rsidRPr="00AE3D03">
        <w:rPr>
          <w:sz w:val="24"/>
          <w:szCs w:val="24"/>
        </w:rPr>
        <w:tab/>
      </w:r>
      <w:r w:rsidRPr="00AE3D03">
        <w:rPr>
          <w:sz w:val="24"/>
          <w:szCs w:val="24"/>
        </w:rPr>
        <w:tab/>
      </w:r>
      <w:r w:rsidRPr="00AE3D03">
        <w:rPr>
          <w:sz w:val="24"/>
          <w:szCs w:val="24"/>
        </w:rPr>
        <w:tab/>
      </w:r>
      <w:r w:rsidR="00CC78E8">
        <w:rPr>
          <w:sz w:val="24"/>
          <w:szCs w:val="24"/>
        </w:rPr>
        <w:tab/>
      </w:r>
      <w:r w:rsidRPr="00AE3D03">
        <w:rPr>
          <w:noProof/>
          <w:sz w:val="24"/>
          <w:szCs w:val="24"/>
          <w:lang w:val="en-US"/>
        </w:rPr>
        <w:drawing>
          <wp:inline distT="0" distB="0" distL="0" distR="0">
            <wp:extent cx="1080120" cy="144016"/>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120" cy="144016"/>
                      <a:chOff x="3419872" y="2420888"/>
                      <a:chExt cx="1080120" cy="144016"/>
                    </a:xfrm>
                  </a:grpSpPr>
                  <a:sp>
                    <a:nvSpPr>
                      <a:cNvPr id="6" name="Right Arrow 5"/>
                      <a:cNvSpPr/>
                    </a:nvSpPr>
                    <a:spPr>
                      <a:xfrm>
                        <a:off x="3419872" y="2420888"/>
                        <a:ext cx="1080120"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E3D03">
        <w:rPr>
          <w:sz w:val="24"/>
          <w:szCs w:val="24"/>
        </w:rPr>
        <w:tab/>
      </w:r>
      <w:r w:rsidRPr="00AE3D03">
        <w:rPr>
          <w:sz w:val="24"/>
          <w:szCs w:val="24"/>
        </w:rPr>
        <w:tab/>
      </w:r>
      <w:r w:rsidRPr="00AE3D03">
        <w:rPr>
          <w:b/>
          <w:bCs/>
          <w:sz w:val="24"/>
          <w:szCs w:val="24"/>
        </w:rPr>
        <w:t>RESPECT</w:t>
      </w:r>
      <w:r w:rsidRPr="00AE3D03">
        <w:rPr>
          <w:sz w:val="24"/>
          <w:szCs w:val="24"/>
        </w:rPr>
        <w:t xml:space="preserve"> </w:t>
      </w:r>
    </w:p>
    <w:p w:rsidR="00AE3D03" w:rsidRPr="00AE3D03" w:rsidRDefault="00AE3D03" w:rsidP="00CC78E8">
      <w:pPr>
        <w:spacing w:after="0" w:line="240" w:lineRule="auto"/>
        <w:rPr>
          <w:sz w:val="24"/>
          <w:szCs w:val="24"/>
        </w:rPr>
      </w:pPr>
      <w:r w:rsidRPr="00AE3D03">
        <w:rPr>
          <w:sz w:val="24"/>
          <w:szCs w:val="24"/>
        </w:rPr>
        <w:t>Transparency</w:t>
      </w:r>
      <w:r w:rsidRPr="00AE3D03">
        <w:rPr>
          <w:sz w:val="24"/>
          <w:szCs w:val="24"/>
        </w:rPr>
        <w:tab/>
      </w:r>
      <w:r w:rsidRPr="00AE3D03">
        <w:rPr>
          <w:sz w:val="24"/>
          <w:szCs w:val="24"/>
        </w:rPr>
        <w:tab/>
      </w:r>
      <w:r w:rsidR="00CC78E8">
        <w:rPr>
          <w:sz w:val="24"/>
          <w:szCs w:val="24"/>
        </w:rPr>
        <w:tab/>
      </w:r>
      <w:r w:rsidRPr="00AE3D03">
        <w:rPr>
          <w:noProof/>
          <w:sz w:val="24"/>
          <w:szCs w:val="24"/>
          <w:lang w:val="en-US"/>
        </w:rPr>
        <w:drawing>
          <wp:inline distT="0" distB="0" distL="0" distR="0">
            <wp:extent cx="1080120" cy="144016"/>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120" cy="144016"/>
                      <a:chOff x="3419872" y="2420888"/>
                      <a:chExt cx="1080120" cy="144016"/>
                    </a:xfrm>
                  </a:grpSpPr>
                  <a:sp>
                    <a:nvSpPr>
                      <a:cNvPr id="6" name="Right Arrow 5"/>
                      <a:cNvSpPr/>
                    </a:nvSpPr>
                    <a:spPr>
                      <a:xfrm>
                        <a:off x="3419872" y="2420888"/>
                        <a:ext cx="1080120"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E3D03">
        <w:rPr>
          <w:sz w:val="24"/>
          <w:szCs w:val="24"/>
        </w:rPr>
        <w:tab/>
      </w:r>
      <w:r w:rsidRPr="00AE3D03">
        <w:rPr>
          <w:sz w:val="24"/>
          <w:szCs w:val="24"/>
        </w:rPr>
        <w:tab/>
      </w:r>
      <w:r w:rsidRPr="00AE3D03">
        <w:rPr>
          <w:b/>
          <w:bCs/>
          <w:sz w:val="24"/>
          <w:szCs w:val="24"/>
        </w:rPr>
        <w:t>TRUST</w:t>
      </w:r>
      <w:r w:rsidRPr="00AE3D03">
        <w:rPr>
          <w:sz w:val="24"/>
          <w:szCs w:val="24"/>
        </w:rPr>
        <w:t xml:space="preserve"> </w:t>
      </w:r>
    </w:p>
    <w:p w:rsidR="00AE3D03" w:rsidRPr="00AE3D03" w:rsidRDefault="00AE3D03" w:rsidP="00CC78E8">
      <w:pPr>
        <w:spacing w:after="0" w:line="240" w:lineRule="auto"/>
        <w:rPr>
          <w:sz w:val="24"/>
          <w:szCs w:val="24"/>
        </w:rPr>
      </w:pPr>
      <w:r w:rsidRPr="00AE3D03">
        <w:rPr>
          <w:sz w:val="24"/>
          <w:szCs w:val="24"/>
        </w:rPr>
        <w:t>Mutual Benefit</w:t>
      </w:r>
      <w:r w:rsidRPr="00AE3D03">
        <w:rPr>
          <w:sz w:val="24"/>
          <w:szCs w:val="24"/>
        </w:rPr>
        <w:tab/>
      </w:r>
      <w:r w:rsidR="00CC78E8">
        <w:rPr>
          <w:sz w:val="24"/>
          <w:szCs w:val="24"/>
        </w:rPr>
        <w:tab/>
      </w:r>
      <w:r w:rsidRPr="00AE3D03">
        <w:rPr>
          <w:noProof/>
          <w:sz w:val="24"/>
          <w:szCs w:val="24"/>
          <w:lang w:val="en-US"/>
        </w:rPr>
        <w:drawing>
          <wp:inline distT="0" distB="0" distL="0" distR="0">
            <wp:extent cx="1080120" cy="144016"/>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120" cy="144016"/>
                      <a:chOff x="3419872" y="2420888"/>
                      <a:chExt cx="1080120" cy="144016"/>
                    </a:xfrm>
                  </a:grpSpPr>
                  <a:sp>
                    <a:nvSpPr>
                      <a:cNvPr id="6" name="Right Arrow 5"/>
                      <a:cNvSpPr/>
                    </a:nvSpPr>
                    <a:spPr>
                      <a:xfrm>
                        <a:off x="3419872" y="2420888"/>
                        <a:ext cx="1080120"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E3D03">
        <w:rPr>
          <w:sz w:val="24"/>
          <w:szCs w:val="24"/>
        </w:rPr>
        <w:tab/>
      </w:r>
      <w:r w:rsidRPr="00AE3D03">
        <w:rPr>
          <w:sz w:val="24"/>
          <w:szCs w:val="24"/>
        </w:rPr>
        <w:tab/>
      </w:r>
      <w:r w:rsidRPr="00AE3D03">
        <w:rPr>
          <w:b/>
          <w:bCs/>
          <w:sz w:val="24"/>
          <w:szCs w:val="24"/>
        </w:rPr>
        <w:t>SUSTAINABILITY</w:t>
      </w:r>
      <w:r w:rsidRPr="00AE3D03">
        <w:rPr>
          <w:sz w:val="24"/>
          <w:szCs w:val="24"/>
        </w:rPr>
        <w:t xml:space="preserve"> </w:t>
      </w:r>
    </w:p>
    <w:p w:rsidR="00AE3D03" w:rsidRPr="00AE3D03" w:rsidRDefault="00AE3D03" w:rsidP="00CC78E8">
      <w:pPr>
        <w:spacing w:after="0" w:line="240" w:lineRule="auto"/>
        <w:rPr>
          <w:sz w:val="24"/>
          <w:szCs w:val="24"/>
        </w:rPr>
      </w:pPr>
      <w:r w:rsidRPr="00AE3D03">
        <w:rPr>
          <w:b/>
          <w:bCs/>
          <w:sz w:val="24"/>
          <w:szCs w:val="24"/>
        </w:rPr>
        <w:t>Stages of a partnership</w:t>
      </w:r>
    </w:p>
    <w:p w:rsidR="00AE3D03" w:rsidRPr="00AE3D03" w:rsidRDefault="00AE3D03" w:rsidP="00CC78E8">
      <w:pPr>
        <w:spacing w:after="0" w:line="240" w:lineRule="auto"/>
        <w:rPr>
          <w:sz w:val="24"/>
          <w:szCs w:val="24"/>
        </w:rPr>
      </w:pPr>
      <w:r w:rsidRPr="00AE3D03">
        <w:rPr>
          <w:bCs/>
          <w:sz w:val="24"/>
          <w:szCs w:val="24"/>
        </w:rPr>
        <w:t>Create</w:t>
      </w:r>
      <w:r w:rsidRPr="00AE3D03">
        <w:rPr>
          <w:bCs/>
          <w:i/>
          <w:iCs/>
          <w:sz w:val="24"/>
          <w:szCs w:val="24"/>
        </w:rPr>
        <w:t xml:space="preserve"> </w:t>
      </w:r>
      <w:r w:rsidRPr="00AE3D03">
        <w:rPr>
          <w:bCs/>
          <w:i/>
          <w:iCs/>
          <w:sz w:val="24"/>
          <w:szCs w:val="24"/>
        </w:rPr>
        <w:tab/>
      </w:r>
      <w:r w:rsidRPr="00AE3D03">
        <w:rPr>
          <w:bCs/>
          <w:i/>
          <w:iCs/>
          <w:sz w:val="24"/>
          <w:szCs w:val="24"/>
        </w:rPr>
        <w:tab/>
      </w:r>
      <w:r>
        <w:rPr>
          <w:bCs/>
          <w:i/>
          <w:iCs/>
          <w:sz w:val="24"/>
          <w:szCs w:val="24"/>
        </w:rPr>
        <w:tab/>
      </w:r>
      <w:r w:rsidR="00CC78E8">
        <w:rPr>
          <w:bCs/>
          <w:i/>
          <w:iCs/>
          <w:sz w:val="24"/>
          <w:szCs w:val="24"/>
        </w:rPr>
        <w:tab/>
      </w:r>
      <w:r w:rsidRPr="00AE3D03">
        <w:rPr>
          <w:bCs/>
          <w:i/>
          <w:iCs/>
          <w:noProof/>
          <w:sz w:val="24"/>
          <w:szCs w:val="24"/>
          <w:lang w:val="en-US"/>
        </w:rPr>
        <w:drawing>
          <wp:inline distT="0" distB="0" distL="0" distR="0">
            <wp:extent cx="1080120" cy="144016"/>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120" cy="144016"/>
                      <a:chOff x="3419872" y="2420888"/>
                      <a:chExt cx="1080120" cy="144016"/>
                    </a:xfrm>
                  </a:grpSpPr>
                  <a:sp>
                    <a:nvSpPr>
                      <a:cNvPr id="6" name="Right Arrow 5"/>
                      <a:cNvSpPr/>
                    </a:nvSpPr>
                    <a:spPr>
                      <a:xfrm>
                        <a:off x="3419872" y="2420888"/>
                        <a:ext cx="1080120"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E3D03">
        <w:rPr>
          <w:bCs/>
          <w:i/>
          <w:iCs/>
          <w:sz w:val="24"/>
          <w:szCs w:val="24"/>
        </w:rPr>
        <w:tab/>
      </w:r>
      <w:r>
        <w:rPr>
          <w:bCs/>
          <w:i/>
          <w:iCs/>
          <w:sz w:val="24"/>
          <w:szCs w:val="24"/>
        </w:rPr>
        <w:tab/>
      </w:r>
      <w:r w:rsidR="000D361D" w:rsidRPr="000D361D">
        <w:rPr>
          <w:b/>
          <w:bCs/>
          <w:iCs/>
          <w:sz w:val="24"/>
          <w:szCs w:val="24"/>
        </w:rPr>
        <w:t>ENGAGEMENT</w:t>
      </w:r>
    </w:p>
    <w:p w:rsidR="00AE3D03" w:rsidRPr="00AE3D03" w:rsidRDefault="00AE3D03" w:rsidP="00CC78E8">
      <w:pPr>
        <w:spacing w:after="0" w:line="240" w:lineRule="auto"/>
        <w:rPr>
          <w:sz w:val="24"/>
          <w:szCs w:val="24"/>
        </w:rPr>
      </w:pPr>
      <w:r w:rsidRPr="00AE3D03">
        <w:rPr>
          <w:bCs/>
          <w:sz w:val="24"/>
          <w:szCs w:val="24"/>
        </w:rPr>
        <w:t>Developing</w:t>
      </w:r>
      <w:r w:rsidRPr="00AE3D03">
        <w:rPr>
          <w:bCs/>
          <w:i/>
          <w:iCs/>
          <w:sz w:val="24"/>
          <w:szCs w:val="24"/>
        </w:rPr>
        <w:t xml:space="preserve"> </w:t>
      </w:r>
      <w:r w:rsidRPr="00AE3D03">
        <w:rPr>
          <w:bCs/>
          <w:i/>
          <w:iCs/>
          <w:sz w:val="24"/>
          <w:szCs w:val="24"/>
        </w:rPr>
        <w:tab/>
      </w:r>
      <w:r>
        <w:rPr>
          <w:bCs/>
          <w:i/>
          <w:iCs/>
          <w:sz w:val="24"/>
          <w:szCs w:val="24"/>
        </w:rPr>
        <w:tab/>
      </w:r>
      <w:r w:rsidR="00CC78E8">
        <w:rPr>
          <w:bCs/>
          <w:i/>
          <w:iCs/>
          <w:sz w:val="24"/>
          <w:szCs w:val="24"/>
        </w:rPr>
        <w:tab/>
      </w:r>
      <w:r w:rsidRPr="00AE3D03">
        <w:rPr>
          <w:bCs/>
          <w:i/>
          <w:iCs/>
          <w:noProof/>
          <w:sz w:val="24"/>
          <w:szCs w:val="24"/>
          <w:lang w:val="en-US"/>
        </w:rPr>
        <w:drawing>
          <wp:inline distT="0" distB="0" distL="0" distR="0">
            <wp:extent cx="1080120" cy="144016"/>
            <wp:effectExtent l="1905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120" cy="144016"/>
                      <a:chOff x="3419872" y="2420888"/>
                      <a:chExt cx="1080120" cy="144016"/>
                    </a:xfrm>
                  </a:grpSpPr>
                  <a:sp>
                    <a:nvSpPr>
                      <a:cNvPr id="6" name="Right Arrow 5"/>
                      <a:cNvSpPr/>
                    </a:nvSpPr>
                    <a:spPr>
                      <a:xfrm>
                        <a:off x="3419872" y="2420888"/>
                        <a:ext cx="1080120"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E3D03">
        <w:rPr>
          <w:bCs/>
          <w:i/>
          <w:iCs/>
          <w:sz w:val="24"/>
          <w:szCs w:val="24"/>
        </w:rPr>
        <w:tab/>
      </w:r>
      <w:r>
        <w:rPr>
          <w:bCs/>
          <w:i/>
          <w:iCs/>
          <w:sz w:val="24"/>
          <w:szCs w:val="24"/>
        </w:rPr>
        <w:tab/>
      </w:r>
      <w:r w:rsidR="000D361D" w:rsidRPr="000D361D">
        <w:rPr>
          <w:b/>
          <w:bCs/>
          <w:iCs/>
          <w:sz w:val="24"/>
          <w:szCs w:val="24"/>
        </w:rPr>
        <w:t>COMMITMENT</w:t>
      </w:r>
    </w:p>
    <w:p w:rsidR="00AE3D03" w:rsidRPr="00AE3D03" w:rsidRDefault="00AE3D03" w:rsidP="00CC78E8">
      <w:pPr>
        <w:spacing w:after="0" w:line="240" w:lineRule="auto"/>
        <w:rPr>
          <w:sz w:val="24"/>
          <w:szCs w:val="24"/>
        </w:rPr>
      </w:pPr>
      <w:r w:rsidRPr="00AE3D03">
        <w:rPr>
          <w:bCs/>
          <w:sz w:val="24"/>
          <w:szCs w:val="24"/>
        </w:rPr>
        <w:t>Sustaining</w:t>
      </w:r>
      <w:r w:rsidRPr="00AE3D03">
        <w:rPr>
          <w:bCs/>
          <w:i/>
          <w:iCs/>
          <w:sz w:val="24"/>
          <w:szCs w:val="24"/>
        </w:rPr>
        <w:t xml:space="preserve"> </w:t>
      </w:r>
      <w:r w:rsidRPr="00AE3D03">
        <w:rPr>
          <w:bCs/>
          <w:i/>
          <w:iCs/>
          <w:sz w:val="24"/>
          <w:szCs w:val="24"/>
        </w:rPr>
        <w:tab/>
      </w:r>
      <w:r w:rsidR="00CC78E8">
        <w:rPr>
          <w:bCs/>
          <w:i/>
          <w:iCs/>
          <w:sz w:val="24"/>
          <w:szCs w:val="24"/>
        </w:rPr>
        <w:tab/>
      </w:r>
      <w:r>
        <w:rPr>
          <w:bCs/>
          <w:i/>
          <w:iCs/>
          <w:sz w:val="24"/>
          <w:szCs w:val="24"/>
        </w:rPr>
        <w:tab/>
      </w:r>
      <w:r w:rsidRPr="00AE3D03">
        <w:rPr>
          <w:bCs/>
          <w:i/>
          <w:iCs/>
          <w:noProof/>
          <w:sz w:val="24"/>
          <w:szCs w:val="24"/>
          <w:lang w:val="en-US"/>
        </w:rPr>
        <w:drawing>
          <wp:inline distT="0" distB="0" distL="0" distR="0">
            <wp:extent cx="1080120" cy="144016"/>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0120" cy="144016"/>
                      <a:chOff x="3419872" y="2420888"/>
                      <a:chExt cx="1080120" cy="144016"/>
                    </a:xfrm>
                  </a:grpSpPr>
                  <a:sp>
                    <a:nvSpPr>
                      <a:cNvPr id="6" name="Right Arrow 5"/>
                      <a:cNvSpPr/>
                    </a:nvSpPr>
                    <a:spPr>
                      <a:xfrm>
                        <a:off x="3419872" y="2420888"/>
                        <a:ext cx="1080120" cy="144016"/>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E3D03">
        <w:rPr>
          <w:bCs/>
          <w:i/>
          <w:iCs/>
          <w:sz w:val="24"/>
          <w:szCs w:val="24"/>
        </w:rPr>
        <w:tab/>
      </w:r>
      <w:r>
        <w:rPr>
          <w:bCs/>
          <w:i/>
          <w:iCs/>
          <w:sz w:val="24"/>
          <w:szCs w:val="24"/>
        </w:rPr>
        <w:tab/>
      </w:r>
      <w:r w:rsidR="000D361D" w:rsidRPr="000D361D">
        <w:rPr>
          <w:b/>
          <w:bCs/>
          <w:iCs/>
          <w:sz w:val="24"/>
          <w:szCs w:val="24"/>
        </w:rPr>
        <w:t>OWNERSHIP</w:t>
      </w:r>
    </w:p>
    <w:p w:rsidR="00AE3D03" w:rsidRDefault="00DE1105" w:rsidP="000D361D">
      <w:pPr>
        <w:pStyle w:val="Heading1"/>
        <w:rPr>
          <w:sz w:val="24"/>
          <w:szCs w:val="24"/>
        </w:rPr>
      </w:pPr>
      <w:bookmarkStart w:id="4" w:name="_Toc287962622"/>
      <w:r w:rsidRPr="000D361D">
        <w:t>Partnerships</w:t>
      </w:r>
      <w:bookmarkEnd w:id="4"/>
    </w:p>
    <w:p w:rsidR="00DE1105" w:rsidRPr="00DE1105" w:rsidRDefault="00DE1105" w:rsidP="00DE1105">
      <w:pPr>
        <w:spacing w:after="0" w:line="240" w:lineRule="auto"/>
        <w:rPr>
          <w:sz w:val="24"/>
          <w:szCs w:val="24"/>
        </w:rPr>
      </w:pPr>
      <w:r>
        <w:rPr>
          <w:sz w:val="24"/>
          <w:szCs w:val="24"/>
        </w:rPr>
        <w:t>Partnership participants showcased the following Partnerships</w:t>
      </w:r>
      <w:r w:rsidR="000D361D">
        <w:rPr>
          <w:sz w:val="24"/>
          <w:szCs w:val="24"/>
        </w:rPr>
        <w:t>:</w:t>
      </w:r>
    </w:p>
    <w:p w:rsidR="00AE3D03" w:rsidRPr="00AE3D03" w:rsidRDefault="00AE3D03" w:rsidP="0032016F">
      <w:pPr>
        <w:pStyle w:val="ListParagraph"/>
        <w:numPr>
          <w:ilvl w:val="0"/>
          <w:numId w:val="7"/>
        </w:numPr>
        <w:spacing w:after="0" w:line="240" w:lineRule="auto"/>
        <w:ind w:left="284" w:hanging="284"/>
        <w:rPr>
          <w:sz w:val="24"/>
          <w:szCs w:val="24"/>
        </w:rPr>
      </w:pPr>
      <w:r w:rsidRPr="00AE3D03">
        <w:rPr>
          <w:b/>
          <w:bCs/>
          <w:sz w:val="24"/>
          <w:szCs w:val="24"/>
        </w:rPr>
        <w:t>Morayfield High School – Biga Training Enterprise Partnership</w:t>
      </w:r>
    </w:p>
    <w:p w:rsidR="00AE3D03" w:rsidRPr="00AE3D03" w:rsidRDefault="00AE3D03" w:rsidP="0032016F">
      <w:pPr>
        <w:pStyle w:val="ListParagraph"/>
        <w:numPr>
          <w:ilvl w:val="0"/>
          <w:numId w:val="8"/>
        </w:numPr>
        <w:spacing w:after="0" w:line="240" w:lineRule="auto"/>
        <w:rPr>
          <w:sz w:val="24"/>
          <w:szCs w:val="24"/>
        </w:rPr>
      </w:pPr>
      <w:r w:rsidRPr="00AE3D03">
        <w:rPr>
          <w:sz w:val="24"/>
          <w:szCs w:val="24"/>
        </w:rPr>
        <w:t>MoU between the parties, allowing tenancy of TTC</w:t>
      </w:r>
    </w:p>
    <w:p w:rsidR="00AE3D03" w:rsidRPr="00AE3D03" w:rsidRDefault="00AE3D03" w:rsidP="0032016F">
      <w:pPr>
        <w:pStyle w:val="ListParagraph"/>
        <w:numPr>
          <w:ilvl w:val="0"/>
          <w:numId w:val="8"/>
        </w:numPr>
        <w:spacing w:after="0" w:line="240" w:lineRule="auto"/>
        <w:rPr>
          <w:sz w:val="24"/>
          <w:szCs w:val="24"/>
        </w:rPr>
      </w:pPr>
      <w:r w:rsidRPr="00AE3D03">
        <w:rPr>
          <w:sz w:val="24"/>
          <w:szCs w:val="24"/>
        </w:rPr>
        <w:t>Biga provides free materials for student use</w:t>
      </w:r>
    </w:p>
    <w:p w:rsidR="00AE3D03" w:rsidRPr="00AE3D03" w:rsidRDefault="00AE3D03" w:rsidP="0032016F">
      <w:pPr>
        <w:pStyle w:val="ListParagraph"/>
        <w:numPr>
          <w:ilvl w:val="0"/>
          <w:numId w:val="8"/>
        </w:numPr>
        <w:spacing w:after="0" w:line="240" w:lineRule="auto"/>
        <w:rPr>
          <w:sz w:val="24"/>
          <w:szCs w:val="24"/>
        </w:rPr>
      </w:pPr>
      <w:r w:rsidRPr="00AE3D03">
        <w:rPr>
          <w:sz w:val="24"/>
          <w:szCs w:val="24"/>
        </w:rPr>
        <w:t>Industry Certification levels agreed upon</w:t>
      </w:r>
    </w:p>
    <w:p w:rsidR="00AE3D03" w:rsidRPr="00AE3D03" w:rsidRDefault="00AE3D03" w:rsidP="0032016F">
      <w:pPr>
        <w:pStyle w:val="ListParagraph"/>
        <w:numPr>
          <w:ilvl w:val="0"/>
          <w:numId w:val="8"/>
        </w:numPr>
        <w:spacing w:after="0" w:line="240" w:lineRule="auto"/>
        <w:rPr>
          <w:sz w:val="24"/>
          <w:szCs w:val="24"/>
        </w:rPr>
      </w:pPr>
      <w:r w:rsidRPr="00AE3D03">
        <w:rPr>
          <w:sz w:val="24"/>
          <w:szCs w:val="24"/>
        </w:rPr>
        <w:t>Industry Apprentices and SAT’s to be trained by BIGA at the TTC</w:t>
      </w:r>
    </w:p>
    <w:p w:rsidR="00AE3D03" w:rsidRPr="00AE3D03" w:rsidRDefault="00AE3D03" w:rsidP="0032016F">
      <w:pPr>
        <w:pStyle w:val="ListParagraph"/>
        <w:numPr>
          <w:ilvl w:val="0"/>
          <w:numId w:val="7"/>
        </w:numPr>
        <w:spacing w:after="0" w:line="240" w:lineRule="auto"/>
        <w:ind w:left="284" w:hanging="284"/>
        <w:rPr>
          <w:sz w:val="24"/>
          <w:szCs w:val="24"/>
        </w:rPr>
      </w:pPr>
      <w:r w:rsidRPr="00AE3D03">
        <w:rPr>
          <w:b/>
          <w:bCs/>
          <w:sz w:val="24"/>
          <w:szCs w:val="24"/>
        </w:rPr>
        <w:t>Caboolture and Morayfield State High Schools Civil Construction/Building and Construction Partnership</w:t>
      </w:r>
    </w:p>
    <w:p w:rsidR="00AE3D03" w:rsidRPr="00AE3D03" w:rsidRDefault="00AE3D03" w:rsidP="0032016F">
      <w:pPr>
        <w:pStyle w:val="ListParagraph"/>
        <w:numPr>
          <w:ilvl w:val="0"/>
          <w:numId w:val="9"/>
        </w:numPr>
        <w:spacing w:after="0" w:line="240" w:lineRule="auto"/>
        <w:rPr>
          <w:sz w:val="24"/>
          <w:szCs w:val="24"/>
        </w:rPr>
      </w:pPr>
      <w:r w:rsidRPr="00AE3D03">
        <w:rPr>
          <w:sz w:val="24"/>
          <w:szCs w:val="24"/>
        </w:rPr>
        <w:t>Combined Board of management</w:t>
      </w:r>
    </w:p>
    <w:p w:rsidR="00AE3D03" w:rsidRPr="00AE3D03" w:rsidRDefault="00AE3D03" w:rsidP="0032016F">
      <w:pPr>
        <w:pStyle w:val="ListParagraph"/>
        <w:numPr>
          <w:ilvl w:val="0"/>
          <w:numId w:val="9"/>
        </w:numPr>
        <w:spacing w:after="0" w:line="240" w:lineRule="auto"/>
        <w:rPr>
          <w:sz w:val="24"/>
          <w:szCs w:val="24"/>
        </w:rPr>
      </w:pPr>
      <w:r w:rsidRPr="00AE3D03">
        <w:rPr>
          <w:sz w:val="24"/>
          <w:szCs w:val="24"/>
        </w:rPr>
        <w:t>Cross Campus manager</w:t>
      </w:r>
    </w:p>
    <w:p w:rsidR="00AE3D03" w:rsidRPr="00AE3D03" w:rsidRDefault="00AE3D03" w:rsidP="0032016F">
      <w:pPr>
        <w:pStyle w:val="ListParagraph"/>
        <w:numPr>
          <w:ilvl w:val="0"/>
          <w:numId w:val="9"/>
        </w:numPr>
        <w:spacing w:after="0" w:line="240" w:lineRule="auto"/>
        <w:rPr>
          <w:sz w:val="24"/>
          <w:szCs w:val="24"/>
        </w:rPr>
      </w:pPr>
      <w:r w:rsidRPr="00AE3D03">
        <w:rPr>
          <w:sz w:val="24"/>
          <w:szCs w:val="24"/>
        </w:rPr>
        <w:t>Enterprise model of operation</w:t>
      </w:r>
    </w:p>
    <w:p w:rsidR="00AE3D03" w:rsidRPr="00AE3D03" w:rsidRDefault="00AE3D03" w:rsidP="0032016F">
      <w:pPr>
        <w:pStyle w:val="ListParagraph"/>
        <w:numPr>
          <w:ilvl w:val="0"/>
          <w:numId w:val="9"/>
        </w:numPr>
        <w:spacing w:after="0" w:line="240" w:lineRule="auto"/>
        <w:rPr>
          <w:sz w:val="24"/>
          <w:szCs w:val="24"/>
        </w:rPr>
      </w:pPr>
      <w:r w:rsidRPr="00AE3D03">
        <w:rPr>
          <w:sz w:val="24"/>
          <w:szCs w:val="24"/>
        </w:rPr>
        <w:t>Industry Validated Certification</w:t>
      </w:r>
      <w:r w:rsidRPr="00AE3D03">
        <w:rPr>
          <w:b/>
          <w:bCs/>
          <w:sz w:val="24"/>
          <w:szCs w:val="24"/>
        </w:rPr>
        <w:t xml:space="preserve"> </w:t>
      </w:r>
    </w:p>
    <w:p w:rsidR="00AE3D03" w:rsidRPr="00AE3D03" w:rsidRDefault="00AE3D03" w:rsidP="0032016F">
      <w:pPr>
        <w:pStyle w:val="ListParagraph"/>
        <w:numPr>
          <w:ilvl w:val="0"/>
          <w:numId w:val="7"/>
        </w:numPr>
        <w:spacing w:after="0" w:line="240" w:lineRule="auto"/>
        <w:ind w:left="284" w:hanging="284"/>
        <w:rPr>
          <w:sz w:val="24"/>
          <w:szCs w:val="24"/>
        </w:rPr>
      </w:pPr>
      <w:r w:rsidRPr="00AE3D03">
        <w:rPr>
          <w:b/>
          <w:bCs/>
          <w:sz w:val="24"/>
          <w:szCs w:val="24"/>
        </w:rPr>
        <w:t>Burpengary Youth Space Partnership</w:t>
      </w:r>
    </w:p>
    <w:p w:rsidR="00AE3D03" w:rsidRPr="00AE3D03" w:rsidRDefault="00AE3D03" w:rsidP="0032016F">
      <w:pPr>
        <w:pStyle w:val="ListParagraph"/>
        <w:numPr>
          <w:ilvl w:val="0"/>
          <w:numId w:val="10"/>
        </w:numPr>
        <w:spacing w:after="0" w:line="240" w:lineRule="auto"/>
        <w:rPr>
          <w:sz w:val="24"/>
          <w:szCs w:val="24"/>
        </w:rPr>
      </w:pPr>
      <w:r w:rsidRPr="00AE3D03">
        <w:rPr>
          <w:sz w:val="24"/>
          <w:szCs w:val="24"/>
        </w:rPr>
        <w:t>Community input</w:t>
      </w:r>
    </w:p>
    <w:p w:rsidR="00AE3D03" w:rsidRPr="00AE3D03" w:rsidRDefault="00AE3D03" w:rsidP="0032016F">
      <w:pPr>
        <w:pStyle w:val="ListParagraph"/>
        <w:numPr>
          <w:ilvl w:val="0"/>
          <w:numId w:val="10"/>
        </w:numPr>
        <w:spacing w:after="0" w:line="240" w:lineRule="auto"/>
        <w:rPr>
          <w:sz w:val="24"/>
          <w:szCs w:val="24"/>
        </w:rPr>
      </w:pPr>
      <w:r w:rsidRPr="00AE3D03">
        <w:rPr>
          <w:sz w:val="24"/>
          <w:szCs w:val="24"/>
        </w:rPr>
        <w:t>A variety of opportunities for youth</w:t>
      </w:r>
    </w:p>
    <w:p w:rsidR="00AE3D03" w:rsidRPr="00AE3D03" w:rsidRDefault="00AE3D03" w:rsidP="0032016F">
      <w:pPr>
        <w:pStyle w:val="ListParagraph"/>
        <w:numPr>
          <w:ilvl w:val="0"/>
          <w:numId w:val="10"/>
        </w:numPr>
        <w:spacing w:after="0" w:line="240" w:lineRule="auto"/>
        <w:rPr>
          <w:sz w:val="24"/>
          <w:szCs w:val="24"/>
        </w:rPr>
      </w:pPr>
      <w:r w:rsidRPr="00AE3D03">
        <w:rPr>
          <w:sz w:val="24"/>
          <w:szCs w:val="24"/>
        </w:rPr>
        <w:t>Links between school/business /industry in the Burpengary area</w:t>
      </w:r>
    </w:p>
    <w:p w:rsidR="00AE3D03" w:rsidRDefault="00AE3D03" w:rsidP="0032016F">
      <w:pPr>
        <w:pStyle w:val="ListParagraph"/>
        <w:numPr>
          <w:ilvl w:val="0"/>
          <w:numId w:val="10"/>
        </w:numPr>
        <w:spacing w:after="0" w:line="240" w:lineRule="auto"/>
        <w:rPr>
          <w:sz w:val="24"/>
          <w:szCs w:val="24"/>
        </w:rPr>
      </w:pPr>
      <w:r w:rsidRPr="00AE3D03">
        <w:rPr>
          <w:sz w:val="24"/>
          <w:szCs w:val="24"/>
        </w:rPr>
        <w:t>Opportunity for Enterprise model to be used in developing the</w:t>
      </w:r>
    </w:p>
    <w:p w:rsidR="00AE3D03" w:rsidRPr="00AE3D03" w:rsidRDefault="00AE3D03" w:rsidP="0032016F">
      <w:pPr>
        <w:pStyle w:val="ListParagraph"/>
        <w:numPr>
          <w:ilvl w:val="0"/>
          <w:numId w:val="7"/>
        </w:numPr>
        <w:spacing w:after="0" w:line="240" w:lineRule="auto"/>
        <w:ind w:left="284" w:hanging="284"/>
        <w:rPr>
          <w:sz w:val="24"/>
          <w:szCs w:val="24"/>
        </w:rPr>
      </w:pPr>
      <w:r w:rsidRPr="00AE3D03">
        <w:rPr>
          <w:b/>
          <w:bCs/>
          <w:sz w:val="24"/>
          <w:szCs w:val="24"/>
          <w:lang w:val="en-US"/>
        </w:rPr>
        <w:t>LIFEmpower</w:t>
      </w:r>
    </w:p>
    <w:p w:rsidR="00AE3D03" w:rsidRDefault="00AE3D03" w:rsidP="0032016F">
      <w:pPr>
        <w:pStyle w:val="ListParagraph"/>
        <w:numPr>
          <w:ilvl w:val="0"/>
          <w:numId w:val="11"/>
        </w:numPr>
        <w:spacing w:after="0" w:line="240" w:lineRule="auto"/>
        <w:rPr>
          <w:sz w:val="24"/>
          <w:szCs w:val="24"/>
        </w:rPr>
      </w:pPr>
      <w:r w:rsidRPr="00AE3D03">
        <w:rPr>
          <w:sz w:val="24"/>
          <w:szCs w:val="24"/>
        </w:rPr>
        <w:t>Local Professional and Business women are developing a Mentoring, Guest Speaking and Workshop Program to deliver to Local High School Students in regards to Social Networking, Financial Awareness and Legalities</w:t>
      </w:r>
    </w:p>
    <w:p w:rsidR="00A36E30" w:rsidRDefault="00A36E30" w:rsidP="00A36E30">
      <w:pPr>
        <w:spacing w:after="0" w:line="240" w:lineRule="auto"/>
        <w:rPr>
          <w:sz w:val="24"/>
          <w:szCs w:val="24"/>
        </w:rPr>
      </w:pPr>
    </w:p>
    <w:p w:rsidR="00A36E30" w:rsidRPr="00A36E30" w:rsidRDefault="00A36E30" w:rsidP="00A36E30">
      <w:pPr>
        <w:spacing w:after="0" w:line="240" w:lineRule="auto"/>
        <w:rPr>
          <w:sz w:val="24"/>
          <w:szCs w:val="24"/>
        </w:rPr>
      </w:pPr>
    </w:p>
    <w:p w:rsidR="00AE3D03" w:rsidRDefault="00AE3D03" w:rsidP="0032016F">
      <w:pPr>
        <w:pStyle w:val="ListParagraph"/>
        <w:numPr>
          <w:ilvl w:val="0"/>
          <w:numId w:val="7"/>
        </w:numPr>
        <w:spacing w:after="0" w:line="240" w:lineRule="auto"/>
        <w:ind w:left="284" w:hanging="284"/>
        <w:rPr>
          <w:b/>
          <w:sz w:val="24"/>
          <w:szCs w:val="24"/>
        </w:rPr>
      </w:pPr>
      <w:r w:rsidRPr="00AE3D03">
        <w:rPr>
          <w:b/>
          <w:sz w:val="24"/>
          <w:szCs w:val="24"/>
          <w:lang w:val="en-US"/>
        </w:rPr>
        <w:lastRenderedPageBreak/>
        <w:t>Moreton Bay Region Indigenous Employment Expo</w:t>
      </w:r>
      <w:r w:rsidRPr="00AE3D03">
        <w:rPr>
          <w:b/>
          <w:sz w:val="24"/>
          <w:szCs w:val="24"/>
        </w:rPr>
        <w:t xml:space="preserve"> </w:t>
      </w:r>
    </w:p>
    <w:p w:rsidR="00AE3D03" w:rsidRPr="00AE3D03" w:rsidRDefault="00AE3D03" w:rsidP="0032016F">
      <w:pPr>
        <w:pStyle w:val="ListParagraph"/>
        <w:numPr>
          <w:ilvl w:val="0"/>
          <w:numId w:val="12"/>
        </w:numPr>
        <w:spacing w:after="0" w:line="240" w:lineRule="auto"/>
        <w:rPr>
          <w:sz w:val="24"/>
          <w:szCs w:val="24"/>
        </w:rPr>
      </w:pPr>
      <w:r w:rsidRPr="00AE3D03">
        <w:rPr>
          <w:sz w:val="24"/>
          <w:szCs w:val="24"/>
        </w:rPr>
        <w:t xml:space="preserve">To expose employers to the benefits of employing Indigenous Australians </w:t>
      </w:r>
    </w:p>
    <w:p w:rsidR="00AE3D03" w:rsidRPr="00AE3D03" w:rsidRDefault="00AE3D03" w:rsidP="0032016F">
      <w:pPr>
        <w:pStyle w:val="ListParagraph"/>
        <w:numPr>
          <w:ilvl w:val="0"/>
          <w:numId w:val="12"/>
        </w:numPr>
        <w:spacing w:after="0" w:line="240" w:lineRule="auto"/>
        <w:rPr>
          <w:sz w:val="24"/>
          <w:szCs w:val="24"/>
        </w:rPr>
      </w:pPr>
      <w:r w:rsidRPr="00AE3D03">
        <w:rPr>
          <w:sz w:val="24"/>
          <w:szCs w:val="24"/>
        </w:rPr>
        <w:t xml:space="preserve"> To increase access to employment opportunities for Indigenous Australians </w:t>
      </w:r>
    </w:p>
    <w:p w:rsidR="00AE3D03" w:rsidRPr="00AE3D03" w:rsidRDefault="00AE3D03" w:rsidP="0032016F">
      <w:pPr>
        <w:pStyle w:val="ListParagraph"/>
        <w:numPr>
          <w:ilvl w:val="0"/>
          <w:numId w:val="12"/>
        </w:numPr>
        <w:spacing w:after="0" w:line="240" w:lineRule="auto"/>
        <w:rPr>
          <w:sz w:val="24"/>
          <w:szCs w:val="24"/>
        </w:rPr>
      </w:pPr>
      <w:r w:rsidRPr="00AE3D03">
        <w:rPr>
          <w:sz w:val="24"/>
          <w:szCs w:val="24"/>
        </w:rPr>
        <w:t xml:space="preserve"> To provide promotional opportunities for employment service providers </w:t>
      </w:r>
    </w:p>
    <w:p w:rsidR="00AE3D03" w:rsidRPr="00AE3D03" w:rsidRDefault="00AE3D03" w:rsidP="0032016F">
      <w:pPr>
        <w:pStyle w:val="ListParagraph"/>
        <w:numPr>
          <w:ilvl w:val="0"/>
          <w:numId w:val="7"/>
        </w:numPr>
        <w:spacing w:after="0" w:line="240" w:lineRule="auto"/>
        <w:ind w:left="284" w:hanging="284"/>
        <w:rPr>
          <w:b/>
          <w:sz w:val="24"/>
          <w:szCs w:val="24"/>
        </w:rPr>
      </w:pPr>
      <w:r w:rsidRPr="00AE3D03">
        <w:rPr>
          <w:b/>
          <w:sz w:val="24"/>
          <w:szCs w:val="24"/>
          <w:lang w:val="en-US"/>
        </w:rPr>
        <w:t>Moreton Bay Regional Councils Try a Trade</w:t>
      </w:r>
    </w:p>
    <w:p w:rsidR="00DE1105" w:rsidRPr="00DE1105" w:rsidRDefault="00DE1105" w:rsidP="0032016F">
      <w:pPr>
        <w:numPr>
          <w:ilvl w:val="0"/>
          <w:numId w:val="13"/>
        </w:numPr>
        <w:spacing w:after="0" w:line="240" w:lineRule="auto"/>
        <w:rPr>
          <w:sz w:val="24"/>
          <w:szCs w:val="24"/>
        </w:rPr>
      </w:pPr>
      <w:r w:rsidRPr="00DE1105">
        <w:rPr>
          <w:bCs/>
          <w:sz w:val="24"/>
          <w:szCs w:val="24"/>
          <w:lang w:val="en-US"/>
        </w:rPr>
        <w:t>Increased capacity of MBRC Work Shops for Student’s Experience</w:t>
      </w:r>
    </w:p>
    <w:p w:rsidR="00DE1105" w:rsidRPr="00DE1105" w:rsidRDefault="00DE1105" w:rsidP="0032016F">
      <w:pPr>
        <w:numPr>
          <w:ilvl w:val="0"/>
          <w:numId w:val="13"/>
        </w:numPr>
        <w:spacing w:after="0" w:line="240" w:lineRule="auto"/>
        <w:rPr>
          <w:sz w:val="24"/>
          <w:szCs w:val="24"/>
        </w:rPr>
      </w:pPr>
      <w:r w:rsidRPr="00DE1105">
        <w:rPr>
          <w:bCs/>
          <w:sz w:val="24"/>
          <w:szCs w:val="24"/>
          <w:lang w:val="en-US"/>
        </w:rPr>
        <w:t xml:space="preserve">Created  the Space for Work Shops to Build Capacity </w:t>
      </w:r>
    </w:p>
    <w:p w:rsidR="00DE1105" w:rsidRPr="00DE1105" w:rsidRDefault="00DE1105" w:rsidP="0032016F">
      <w:pPr>
        <w:numPr>
          <w:ilvl w:val="0"/>
          <w:numId w:val="13"/>
        </w:numPr>
        <w:spacing w:after="0" w:line="240" w:lineRule="auto"/>
        <w:rPr>
          <w:sz w:val="24"/>
          <w:szCs w:val="24"/>
        </w:rPr>
      </w:pPr>
      <w:r w:rsidRPr="00DE1105">
        <w:rPr>
          <w:bCs/>
          <w:sz w:val="24"/>
          <w:szCs w:val="24"/>
          <w:lang w:val="en-US"/>
        </w:rPr>
        <w:t>Working with Work Shops &amp; Schools for a Self Sustainable Program</w:t>
      </w:r>
    </w:p>
    <w:p w:rsidR="00CC78E8" w:rsidRDefault="00CC78E8" w:rsidP="00CC78E8">
      <w:pPr>
        <w:pStyle w:val="Heading1"/>
      </w:pPr>
      <w:bookmarkStart w:id="5" w:name="_Toc287962623"/>
      <w:r w:rsidRPr="006A7F01">
        <w:t>Key Advisory Groups</w:t>
      </w:r>
      <w:bookmarkEnd w:id="5"/>
    </w:p>
    <w:p w:rsidR="009B59D6" w:rsidRDefault="009B59D6" w:rsidP="009F4387">
      <w:pPr>
        <w:spacing w:line="240" w:lineRule="auto"/>
        <w:rPr>
          <w:sz w:val="24"/>
          <w:szCs w:val="24"/>
        </w:rPr>
      </w:pPr>
      <w:r w:rsidRPr="00290C87">
        <w:rPr>
          <w:sz w:val="24"/>
          <w:szCs w:val="24"/>
        </w:rPr>
        <w:t xml:space="preserve">The presentation of each </w:t>
      </w:r>
      <w:r w:rsidRPr="006A7F01">
        <w:rPr>
          <w:b/>
          <w:sz w:val="24"/>
          <w:szCs w:val="24"/>
        </w:rPr>
        <w:t>Key Advisory Groups</w:t>
      </w:r>
      <w:r w:rsidRPr="00290C87">
        <w:rPr>
          <w:sz w:val="24"/>
          <w:szCs w:val="24"/>
        </w:rPr>
        <w:t xml:space="preserve"> </w:t>
      </w:r>
      <w:r w:rsidR="00DE1105">
        <w:rPr>
          <w:sz w:val="24"/>
          <w:szCs w:val="24"/>
        </w:rPr>
        <w:t xml:space="preserve">Features and Outcomes for Youth was delivered by </w:t>
      </w:r>
      <w:r w:rsidR="003A567A">
        <w:rPr>
          <w:sz w:val="24"/>
          <w:szCs w:val="24"/>
        </w:rPr>
        <w:t xml:space="preserve">the </w:t>
      </w:r>
      <w:r w:rsidR="00DE1105">
        <w:rPr>
          <w:sz w:val="24"/>
          <w:szCs w:val="24"/>
        </w:rPr>
        <w:t>Key Advisory Groups nominated speaker:</w:t>
      </w:r>
    </w:p>
    <w:p w:rsidR="00DE1105" w:rsidRPr="00DE1105" w:rsidRDefault="00DE1105" w:rsidP="00DE1105">
      <w:pPr>
        <w:spacing w:after="0" w:line="240" w:lineRule="auto"/>
        <w:rPr>
          <w:sz w:val="28"/>
          <w:szCs w:val="28"/>
        </w:rPr>
      </w:pPr>
      <w:r w:rsidRPr="00DE1105">
        <w:rPr>
          <w:b/>
          <w:bCs/>
          <w:sz w:val="28"/>
          <w:szCs w:val="28"/>
        </w:rPr>
        <w:t>Senior Phase Network</w:t>
      </w:r>
    </w:p>
    <w:p w:rsidR="00DE1105" w:rsidRPr="00DE1105" w:rsidRDefault="00DE1105" w:rsidP="00DE1105">
      <w:pPr>
        <w:spacing w:after="0" w:line="240" w:lineRule="auto"/>
        <w:rPr>
          <w:bCs/>
          <w:sz w:val="24"/>
          <w:szCs w:val="24"/>
        </w:rPr>
      </w:pPr>
      <w:r w:rsidRPr="00DE1105">
        <w:rPr>
          <w:bCs/>
          <w:sz w:val="24"/>
          <w:szCs w:val="24"/>
        </w:rPr>
        <w:t>Three working Groups</w:t>
      </w:r>
      <w:r>
        <w:rPr>
          <w:bCs/>
          <w:sz w:val="24"/>
          <w:szCs w:val="24"/>
        </w:rPr>
        <w:t>:</w:t>
      </w:r>
    </w:p>
    <w:p w:rsidR="00DE1105" w:rsidRPr="00DE1105" w:rsidRDefault="00DE1105" w:rsidP="00DE1105">
      <w:pPr>
        <w:spacing w:after="0" w:line="240" w:lineRule="auto"/>
        <w:rPr>
          <w:bCs/>
          <w:sz w:val="24"/>
          <w:szCs w:val="24"/>
        </w:rPr>
      </w:pPr>
      <w:r w:rsidRPr="00DE1105">
        <w:rPr>
          <w:bCs/>
          <w:sz w:val="24"/>
          <w:szCs w:val="24"/>
        </w:rPr>
        <w:t xml:space="preserve">Group A: </w:t>
      </w:r>
      <w:r>
        <w:rPr>
          <w:bCs/>
          <w:sz w:val="24"/>
          <w:szCs w:val="24"/>
        </w:rPr>
        <w:tab/>
      </w:r>
      <w:r>
        <w:rPr>
          <w:bCs/>
          <w:sz w:val="24"/>
          <w:szCs w:val="24"/>
        </w:rPr>
        <w:tab/>
      </w:r>
      <w:r w:rsidRPr="00DE1105">
        <w:rPr>
          <w:b/>
          <w:bCs/>
          <w:sz w:val="24"/>
          <w:szCs w:val="24"/>
        </w:rPr>
        <w:t>Kate Ruddy</w:t>
      </w:r>
      <w:r w:rsidRPr="00DE1105">
        <w:rPr>
          <w:bCs/>
          <w:sz w:val="24"/>
          <w:szCs w:val="24"/>
        </w:rPr>
        <w:t>. (St Columbans Catholic College)</w:t>
      </w:r>
    </w:p>
    <w:p w:rsidR="00DE1105" w:rsidRPr="00DE1105" w:rsidRDefault="00DE1105" w:rsidP="00DE1105">
      <w:pPr>
        <w:spacing w:after="0" w:line="240" w:lineRule="auto"/>
        <w:ind w:left="1440" w:firstLine="720"/>
        <w:rPr>
          <w:bCs/>
          <w:sz w:val="24"/>
          <w:szCs w:val="24"/>
        </w:rPr>
      </w:pPr>
      <w:r w:rsidRPr="00DE1105">
        <w:rPr>
          <w:bCs/>
          <w:sz w:val="24"/>
          <w:szCs w:val="24"/>
        </w:rPr>
        <w:t>Pathways &amp; Transition Opportunities</w:t>
      </w:r>
    </w:p>
    <w:p w:rsidR="00DE1105" w:rsidRPr="00DE1105" w:rsidRDefault="00DE1105" w:rsidP="00DE1105">
      <w:pPr>
        <w:spacing w:after="0" w:line="240" w:lineRule="auto"/>
        <w:rPr>
          <w:bCs/>
          <w:sz w:val="24"/>
          <w:szCs w:val="24"/>
        </w:rPr>
      </w:pPr>
      <w:r w:rsidRPr="00DE1105">
        <w:rPr>
          <w:bCs/>
          <w:sz w:val="24"/>
          <w:szCs w:val="24"/>
        </w:rPr>
        <w:t xml:space="preserve">Group B: </w:t>
      </w:r>
      <w:r>
        <w:rPr>
          <w:bCs/>
          <w:sz w:val="24"/>
          <w:szCs w:val="24"/>
        </w:rPr>
        <w:tab/>
      </w:r>
      <w:r>
        <w:rPr>
          <w:bCs/>
          <w:sz w:val="24"/>
          <w:szCs w:val="24"/>
        </w:rPr>
        <w:tab/>
      </w:r>
      <w:r w:rsidRPr="00DE1105">
        <w:rPr>
          <w:b/>
          <w:bCs/>
          <w:sz w:val="24"/>
          <w:szCs w:val="24"/>
        </w:rPr>
        <w:t>Ken Simpson.</w:t>
      </w:r>
      <w:r w:rsidRPr="00DE1105">
        <w:rPr>
          <w:bCs/>
          <w:sz w:val="24"/>
          <w:szCs w:val="24"/>
        </w:rPr>
        <w:t xml:space="preserve"> (Morayfield SHS)</w:t>
      </w:r>
    </w:p>
    <w:p w:rsidR="00DE1105" w:rsidRPr="00DE1105" w:rsidRDefault="00DE1105" w:rsidP="00DE1105">
      <w:pPr>
        <w:spacing w:after="0" w:line="240" w:lineRule="auto"/>
        <w:ind w:left="1440" w:firstLine="720"/>
        <w:rPr>
          <w:bCs/>
          <w:sz w:val="24"/>
          <w:szCs w:val="24"/>
        </w:rPr>
      </w:pPr>
      <w:r w:rsidRPr="00DE1105">
        <w:rPr>
          <w:bCs/>
          <w:sz w:val="24"/>
          <w:szCs w:val="24"/>
        </w:rPr>
        <w:t>School-Industry Interface</w:t>
      </w:r>
    </w:p>
    <w:p w:rsidR="00DE1105" w:rsidRPr="00DE1105" w:rsidRDefault="00DE1105" w:rsidP="00DE1105">
      <w:pPr>
        <w:spacing w:after="0" w:line="240" w:lineRule="auto"/>
        <w:rPr>
          <w:bCs/>
          <w:sz w:val="24"/>
          <w:szCs w:val="24"/>
        </w:rPr>
      </w:pPr>
      <w:r w:rsidRPr="00DE1105">
        <w:rPr>
          <w:bCs/>
          <w:sz w:val="24"/>
          <w:szCs w:val="24"/>
        </w:rPr>
        <w:t xml:space="preserve">Group C: </w:t>
      </w:r>
      <w:r>
        <w:rPr>
          <w:bCs/>
          <w:sz w:val="24"/>
          <w:szCs w:val="24"/>
        </w:rPr>
        <w:tab/>
      </w:r>
      <w:r>
        <w:rPr>
          <w:bCs/>
          <w:sz w:val="24"/>
          <w:szCs w:val="24"/>
        </w:rPr>
        <w:tab/>
      </w:r>
      <w:r w:rsidRPr="00DE1105">
        <w:rPr>
          <w:b/>
          <w:bCs/>
          <w:sz w:val="24"/>
          <w:szCs w:val="24"/>
        </w:rPr>
        <w:t>Gregg Nowell</w:t>
      </w:r>
      <w:proofErr w:type="gramStart"/>
      <w:r w:rsidRPr="00DE1105">
        <w:rPr>
          <w:b/>
          <w:bCs/>
          <w:sz w:val="24"/>
          <w:szCs w:val="24"/>
        </w:rPr>
        <w:t>.(</w:t>
      </w:r>
      <w:proofErr w:type="gramEnd"/>
      <w:r w:rsidRPr="00DE1105">
        <w:rPr>
          <w:bCs/>
          <w:sz w:val="24"/>
          <w:szCs w:val="24"/>
        </w:rPr>
        <w:t xml:space="preserve"> Mueller College)</w:t>
      </w:r>
    </w:p>
    <w:p w:rsidR="00DE1105" w:rsidRPr="00DE1105" w:rsidRDefault="00DE1105" w:rsidP="00DE1105">
      <w:pPr>
        <w:spacing w:after="0" w:line="240" w:lineRule="auto"/>
        <w:ind w:left="1440" w:firstLine="720"/>
        <w:rPr>
          <w:bCs/>
          <w:sz w:val="24"/>
          <w:szCs w:val="24"/>
        </w:rPr>
      </w:pPr>
      <w:r w:rsidRPr="00DE1105">
        <w:rPr>
          <w:bCs/>
          <w:sz w:val="24"/>
          <w:szCs w:val="24"/>
        </w:rPr>
        <w:t>Industry Validation/VET Network</w:t>
      </w:r>
    </w:p>
    <w:p w:rsidR="00DE1105" w:rsidRPr="00DE1105" w:rsidRDefault="00DE1105" w:rsidP="00DE1105">
      <w:pPr>
        <w:spacing w:after="0" w:line="240" w:lineRule="auto"/>
        <w:rPr>
          <w:b/>
          <w:bCs/>
          <w:sz w:val="24"/>
          <w:szCs w:val="24"/>
        </w:rPr>
      </w:pPr>
      <w:r w:rsidRPr="00DE1105">
        <w:rPr>
          <w:b/>
          <w:bCs/>
          <w:sz w:val="24"/>
          <w:szCs w:val="24"/>
        </w:rPr>
        <w:t>Outcomes for Youth:</w:t>
      </w:r>
    </w:p>
    <w:p w:rsidR="00DE1105" w:rsidRPr="00DE1105" w:rsidRDefault="00DE1105" w:rsidP="0032016F">
      <w:pPr>
        <w:numPr>
          <w:ilvl w:val="0"/>
          <w:numId w:val="14"/>
        </w:numPr>
        <w:spacing w:after="0" w:line="240" w:lineRule="auto"/>
        <w:rPr>
          <w:bCs/>
          <w:sz w:val="24"/>
          <w:szCs w:val="24"/>
        </w:rPr>
      </w:pPr>
      <w:r w:rsidRPr="00DE1105">
        <w:rPr>
          <w:bCs/>
          <w:sz w:val="24"/>
          <w:szCs w:val="24"/>
        </w:rPr>
        <w:t>Clear transition and attainment pathways</w:t>
      </w:r>
    </w:p>
    <w:p w:rsidR="00DE1105" w:rsidRPr="00DE1105" w:rsidRDefault="00DE1105" w:rsidP="0032016F">
      <w:pPr>
        <w:numPr>
          <w:ilvl w:val="0"/>
          <w:numId w:val="14"/>
        </w:numPr>
        <w:spacing w:after="0" w:line="240" w:lineRule="auto"/>
        <w:rPr>
          <w:bCs/>
          <w:sz w:val="24"/>
          <w:szCs w:val="24"/>
        </w:rPr>
      </w:pPr>
      <w:r w:rsidRPr="00DE1105">
        <w:rPr>
          <w:bCs/>
          <w:sz w:val="24"/>
          <w:szCs w:val="24"/>
        </w:rPr>
        <w:t>Industry articulation with VET offerings</w:t>
      </w:r>
    </w:p>
    <w:p w:rsidR="00DE1105" w:rsidRDefault="00DE1105" w:rsidP="00DE1105">
      <w:pPr>
        <w:spacing w:after="0" w:line="240" w:lineRule="auto"/>
        <w:rPr>
          <w:b/>
          <w:bCs/>
          <w:sz w:val="28"/>
          <w:szCs w:val="28"/>
        </w:rPr>
      </w:pPr>
    </w:p>
    <w:p w:rsidR="00DE1105" w:rsidRDefault="00DE1105" w:rsidP="00DE1105">
      <w:pPr>
        <w:spacing w:after="0" w:line="240" w:lineRule="auto"/>
        <w:rPr>
          <w:b/>
          <w:bCs/>
          <w:sz w:val="28"/>
          <w:szCs w:val="28"/>
        </w:rPr>
      </w:pPr>
      <w:r w:rsidRPr="00DE1105">
        <w:rPr>
          <w:b/>
          <w:bCs/>
          <w:sz w:val="28"/>
          <w:szCs w:val="28"/>
        </w:rPr>
        <w:t>Business &amp;</w:t>
      </w:r>
      <w:r w:rsidR="006A7F01">
        <w:rPr>
          <w:b/>
          <w:bCs/>
          <w:sz w:val="28"/>
          <w:szCs w:val="28"/>
        </w:rPr>
        <w:t xml:space="preserve"> </w:t>
      </w:r>
      <w:r w:rsidRPr="00DE1105">
        <w:rPr>
          <w:b/>
          <w:bCs/>
          <w:sz w:val="28"/>
          <w:szCs w:val="28"/>
        </w:rPr>
        <w:t xml:space="preserve">Industry </w:t>
      </w:r>
      <w:r w:rsidR="003A567A" w:rsidRPr="00DE1105">
        <w:rPr>
          <w:b/>
          <w:sz w:val="28"/>
          <w:szCs w:val="28"/>
        </w:rPr>
        <w:t xml:space="preserve">Key </w:t>
      </w:r>
      <w:r w:rsidR="003A567A">
        <w:rPr>
          <w:b/>
          <w:sz w:val="28"/>
          <w:szCs w:val="28"/>
        </w:rPr>
        <w:t>Advisory G</w:t>
      </w:r>
      <w:r w:rsidR="003A567A" w:rsidRPr="00DE1105">
        <w:rPr>
          <w:b/>
          <w:sz w:val="28"/>
          <w:szCs w:val="28"/>
        </w:rPr>
        <w:t>roup</w:t>
      </w:r>
    </w:p>
    <w:p w:rsidR="00DE1105" w:rsidRPr="00DE1105" w:rsidRDefault="00DE1105" w:rsidP="006A7F01">
      <w:pPr>
        <w:spacing w:after="0" w:line="240" w:lineRule="auto"/>
        <w:rPr>
          <w:sz w:val="24"/>
          <w:szCs w:val="24"/>
        </w:rPr>
      </w:pPr>
      <w:r w:rsidRPr="00DE1105">
        <w:rPr>
          <w:b/>
          <w:bCs/>
          <w:sz w:val="24"/>
          <w:szCs w:val="24"/>
        </w:rPr>
        <w:t xml:space="preserve">Dennis Chiron- </w:t>
      </w:r>
      <w:r w:rsidRPr="003A567A">
        <w:rPr>
          <w:bCs/>
          <w:sz w:val="24"/>
          <w:szCs w:val="24"/>
        </w:rPr>
        <w:t>Caboolture Business Enterprise Centre (CBEC)</w:t>
      </w:r>
    </w:p>
    <w:p w:rsidR="00DE1105" w:rsidRDefault="00DE1105" w:rsidP="00DE1105">
      <w:pPr>
        <w:spacing w:after="0" w:line="240" w:lineRule="auto"/>
        <w:rPr>
          <w:sz w:val="24"/>
          <w:szCs w:val="24"/>
        </w:rPr>
      </w:pPr>
      <w:r w:rsidRPr="00DE1105">
        <w:rPr>
          <w:b/>
          <w:bCs/>
          <w:sz w:val="24"/>
          <w:szCs w:val="24"/>
        </w:rPr>
        <w:t>Features:</w:t>
      </w:r>
    </w:p>
    <w:p w:rsidR="00DE1105" w:rsidRPr="00DE1105" w:rsidRDefault="00DE1105" w:rsidP="00DE1105">
      <w:pPr>
        <w:spacing w:after="0" w:line="240" w:lineRule="auto"/>
        <w:rPr>
          <w:sz w:val="24"/>
          <w:szCs w:val="24"/>
        </w:rPr>
      </w:pPr>
      <w:r w:rsidRPr="00DE1105">
        <w:rPr>
          <w:bCs/>
          <w:sz w:val="24"/>
          <w:szCs w:val="24"/>
        </w:rPr>
        <w:t>School-Workplace visits: Work experience/SAT possibilities (Where desired): Resume preparation: Business/Industry mentors identified: Student interviews at CBEC (Video): Mentors complete school visits – Feedback re interviews</w:t>
      </w:r>
    </w:p>
    <w:p w:rsidR="00DE1105" w:rsidRPr="00DE1105" w:rsidRDefault="00DE1105" w:rsidP="00DE1105">
      <w:pPr>
        <w:spacing w:after="0" w:line="240" w:lineRule="auto"/>
        <w:rPr>
          <w:sz w:val="24"/>
          <w:szCs w:val="24"/>
        </w:rPr>
      </w:pPr>
      <w:r w:rsidRPr="00DE1105">
        <w:rPr>
          <w:b/>
          <w:bCs/>
          <w:sz w:val="24"/>
          <w:szCs w:val="24"/>
        </w:rPr>
        <w:t>Outcomes for Youth:</w:t>
      </w:r>
    </w:p>
    <w:p w:rsidR="00DE1105" w:rsidRPr="00DE1105" w:rsidRDefault="00DE1105" w:rsidP="0032016F">
      <w:pPr>
        <w:numPr>
          <w:ilvl w:val="0"/>
          <w:numId w:val="18"/>
        </w:numPr>
        <w:spacing w:after="0" w:line="240" w:lineRule="auto"/>
        <w:rPr>
          <w:sz w:val="24"/>
          <w:szCs w:val="24"/>
        </w:rPr>
      </w:pPr>
      <w:r w:rsidRPr="00DE1105">
        <w:rPr>
          <w:bCs/>
          <w:sz w:val="24"/>
          <w:szCs w:val="24"/>
        </w:rPr>
        <w:t>Local business - Industry knowledge</w:t>
      </w:r>
    </w:p>
    <w:p w:rsidR="00DE1105" w:rsidRPr="00DE1105" w:rsidRDefault="00DE1105" w:rsidP="0032016F">
      <w:pPr>
        <w:numPr>
          <w:ilvl w:val="0"/>
          <w:numId w:val="18"/>
        </w:numPr>
        <w:spacing w:after="0" w:line="240" w:lineRule="auto"/>
        <w:rPr>
          <w:sz w:val="24"/>
          <w:szCs w:val="24"/>
        </w:rPr>
      </w:pPr>
      <w:r w:rsidRPr="00DE1105">
        <w:rPr>
          <w:bCs/>
          <w:sz w:val="24"/>
          <w:szCs w:val="24"/>
        </w:rPr>
        <w:t>Practical experience in resume preparation and interview technique</w:t>
      </w:r>
    </w:p>
    <w:p w:rsidR="00DE1105" w:rsidRPr="00DE1105" w:rsidRDefault="00DE1105" w:rsidP="0032016F">
      <w:pPr>
        <w:numPr>
          <w:ilvl w:val="0"/>
          <w:numId w:val="18"/>
        </w:numPr>
        <w:spacing w:after="0" w:line="240" w:lineRule="auto"/>
        <w:rPr>
          <w:sz w:val="24"/>
          <w:szCs w:val="24"/>
        </w:rPr>
      </w:pPr>
      <w:r w:rsidRPr="00DE1105">
        <w:rPr>
          <w:bCs/>
          <w:sz w:val="24"/>
          <w:szCs w:val="24"/>
        </w:rPr>
        <w:t>Support of business - industry employer</w:t>
      </w:r>
    </w:p>
    <w:p w:rsidR="00DE1105" w:rsidRPr="00DE1105" w:rsidRDefault="00DE1105" w:rsidP="0032016F">
      <w:pPr>
        <w:numPr>
          <w:ilvl w:val="0"/>
          <w:numId w:val="18"/>
        </w:numPr>
        <w:spacing w:after="0" w:line="240" w:lineRule="auto"/>
        <w:rPr>
          <w:sz w:val="24"/>
          <w:szCs w:val="24"/>
        </w:rPr>
      </w:pPr>
      <w:r w:rsidRPr="00DE1105">
        <w:rPr>
          <w:bCs/>
          <w:sz w:val="24"/>
          <w:szCs w:val="24"/>
        </w:rPr>
        <w:t>Pathways to local jobs</w:t>
      </w:r>
    </w:p>
    <w:p w:rsidR="00DE1105" w:rsidRPr="00DE1105" w:rsidRDefault="00DE1105" w:rsidP="0032016F">
      <w:pPr>
        <w:pStyle w:val="ListParagraph"/>
        <w:numPr>
          <w:ilvl w:val="0"/>
          <w:numId w:val="18"/>
        </w:numPr>
        <w:spacing w:after="0" w:line="240" w:lineRule="auto"/>
        <w:rPr>
          <w:sz w:val="24"/>
          <w:szCs w:val="24"/>
        </w:rPr>
      </w:pPr>
      <w:r w:rsidRPr="00DE1105">
        <w:rPr>
          <w:bCs/>
          <w:sz w:val="24"/>
          <w:szCs w:val="24"/>
        </w:rPr>
        <w:t>School based apprenticeships/traineeships</w:t>
      </w:r>
    </w:p>
    <w:p w:rsidR="009B59D6" w:rsidRDefault="009B59D6" w:rsidP="00DE1105">
      <w:pPr>
        <w:spacing w:after="0" w:line="240" w:lineRule="auto"/>
        <w:rPr>
          <w:b/>
          <w:sz w:val="24"/>
          <w:szCs w:val="24"/>
        </w:rPr>
      </w:pPr>
    </w:p>
    <w:p w:rsidR="00DE1105" w:rsidRPr="00DE1105" w:rsidRDefault="00DE1105" w:rsidP="00DE1105">
      <w:pPr>
        <w:spacing w:after="0" w:line="240" w:lineRule="auto"/>
        <w:rPr>
          <w:b/>
          <w:sz w:val="28"/>
          <w:szCs w:val="28"/>
        </w:rPr>
      </w:pPr>
      <w:r w:rsidRPr="00DE1105">
        <w:rPr>
          <w:b/>
          <w:bCs/>
          <w:sz w:val="28"/>
          <w:szCs w:val="28"/>
        </w:rPr>
        <w:t xml:space="preserve">Parents &amp; Families </w:t>
      </w:r>
      <w:r w:rsidR="003A567A" w:rsidRPr="00DE1105">
        <w:rPr>
          <w:b/>
          <w:sz w:val="28"/>
          <w:szCs w:val="28"/>
        </w:rPr>
        <w:t xml:space="preserve">Key </w:t>
      </w:r>
      <w:r w:rsidR="003A567A">
        <w:rPr>
          <w:b/>
          <w:sz w:val="28"/>
          <w:szCs w:val="28"/>
        </w:rPr>
        <w:t>Advisory G</w:t>
      </w:r>
      <w:r w:rsidR="003A567A" w:rsidRPr="00DE1105">
        <w:rPr>
          <w:b/>
          <w:sz w:val="28"/>
          <w:szCs w:val="28"/>
        </w:rPr>
        <w:t>roup</w:t>
      </w:r>
    </w:p>
    <w:p w:rsidR="00DE1105" w:rsidRPr="00DE1105" w:rsidRDefault="00DE1105" w:rsidP="006A7F01">
      <w:pPr>
        <w:spacing w:after="0" w:line="240" w:lineRule="auto"/>
        <w:rPr>
          <w:b/>
          <w:sz w:val="24"/>
          <w:szCs w:val="24"/>
        </w:rPr>
      </w:pPr>
      <w:r w:rsidRPr="00DE1105">
        <w:rPr>
          <w:b/>
          <w:bCs/>
          <w:sz w:val="24"/>
          <w:szCs w:val="24"/>
        </w:rPr>
        <w:t xml:space="preserve">Joe Proctor </w:t>
      </w:r>
      <w:r w:rsidRPr="003A567A">
        <w:rPr>
          <w:bCs/>
          <w:sz w:val="24"/>
          <w:szCs w:val="24"/>
        </w:rPr>
        <w:t>- DET</w:t>
      </w:r>
    </w:p>
    <w:p w:rsidR="00DE1105" w:rsidRPr="00DE1105" w:rsidRDefault="00DE1105" w:rsidP="00DE1105">
      <w:pPr>
        <w:spacing w:after="0" w:line="240" w:lineRule="auto"/>
        <w:rPr>
          <w:b/>
          <w:sz w:val="24"/>
          <w:szCs w:val="24"/>
        </w:rPr>
      </w:pPr>
      <w:r w:rsidRPr="00DE1105">
        <w:rPr>
          <w:b/>
          <w:bCs/>
          <w:sz w:val="24"/>
          <w:szCs w:val="24"/>
        </w:rPr>
        <w:t>Features:</w:t>
      </w:r>
    </w:p>
    <w:p w:rsidR="00DE1105" w:rsidRPr="00DE1105" w:rsidRDefault="00DE1105" w:rsidP="0032016F">
      <w:pPr>
        <w:numPr>
          <w:ilvl w:val="0"/>
          <w:numId w:val="15"/>
        </w:numPr>
        <w:spacing w:after="0" w:line="240" w:lineRule="auto"/>
        <w:rPr>
          <w:sz w:val="24"/>
          <w:szCs w:val="24"/>
        </w:rPr>
      </w:pPr>
      <w:r w:rsidRPr="00DE1105">
        <w:rPr>
          <w:bCs/>
          <w:sz w:val="24"/>
          <w:szCs w:val="24"/>
        </w:rPr>
        <w:t>Engage Indigenous and Pacific Islander Cohort through Community Centres</w:t>
      </w:r>
    </w:p>
    <w:p w:rsidR="00DE1105" w:rsidRPr="00DE1105" w:rsidRDefault="00DE1105" w:rsidP="0032016F">
      <w:pPr>
        <w:numPr>
          <w:ilvl w:val="0"/>
          <w:numId w:val="15"/>
        </w:numPr>
        <w:spacing w:after="0" w:line="240" w:lineRule="auto"/>
        <w:rPr>
          <w:sz w:val="24"/>
          <w:szCs w:val="24"/>
        </w:rPr>
      </w:pPr>
      <w:r w:rsidRPr="00DE1105">
        <w:rPr>
          <w:bCs/>
          <w:sz w:val="24"/>
          <w:szCs w:val="24"/>
        </w:rPr>
        <w:t>Free Training in Career Advice for Parents and Community Staff</w:t>
      </w:r>
    </w:p>
    <w:p w:rsidR="00DE1105" w:rsidRPr="00DE1105" w:rsidRDefault="00DE1105" w:rsidP="0032016F">
      <w:pPr>
        <w:numPr>
          <w:ilvl w:val="0"/>
          <w:numId w:val="15"/>
        </w:numPr>
        <w:spacing w:after="0" w:line="240" w:lineRule="auto"/>
        <w:rPr>
          <w:sz w:val="24"/>
          <w:szCs w:val="24"/>
        </w:rPr>
      </w:pPr>
      <w:r w:rsidRPr="00DE1105">
        <w:rPr>
          <w:bCs/>
          <w:sz w:val="24"/>
          <w:szCs w:val="24"/>
        </w:rPr>
        <w:t>Education by Stealth of Senior School Requirements : re SET Plans</w:t>
      </w:r>
    </w:p>
    <w:p w:rsidR="00DE1105" w:rsidRPr="00DE1105" w:rsidRDefault="00DE1105" w:rsidP="00DE1105">
      <w:pPr>
        <w:spacing w:after="0" w:line="240" w:lineRule="auto"/>
        <w:rPr>
          <w:b/>
          <w:sz w:val="24"/>
          <w:szCs w:val="24"/>
        </w:rPr>
      </w:pPr>
      <w:r w:rsidRPr="00DE1105">
        <w:rPr>
          <w:b/>
          <w:bCs/>
          <w:sz w:val="24"/>
          <w:szCs w:val="24"/>
        </w:rPr>
        <w:t>Outcomes for Youth:</w:t>
      </w:r>
    </w:p>
    <w:p w:rsidR="00DE1105" w:rsidRPr="00DE1105" w:rsidRDefault="00DE1105" w:rsidP="0032016F">
      <w:pPr>
        <w:numPr>
          <w:ilvl w:val="0"/>
          <w:numId w:val="16"/>
        </w:numPr>
        <w:spacing w:after="0" w:line="240" w:lineRule="auto"/>
        <w:rPr>
          <w:sz w:val="24"/>
          <w:szCs w:val="24"/>
        </w:rPr>
      </w:pPr>
      <w:r w:rsidRPr="00DE1105">
        <w:rPr>
          <w:bCs/>
          <w:sz w:val="24"/>
          <w:szCs w:val="24"/>
        </w:rPr>
        <w:t>Better understanding of Senior Education and Pathways</w:t>
      </w:r>
    </w:p>
    <w:p w:rsidR="00DE1105" w:rsidRPr="00DE1105" w:rsidRDefault="00DE1105" w:rsidP="0032016F">
      <w:pPr>
        <w:numPr>
          <w:ilvl w:val="0"/>
          <w:numId w:val="16"/>
        </w:numPr>
        <w:spacing w:after="0" w:line="240" w:lineRule="auto"/>
        <w:rPr>
          <w:sz w:val="24"/>
          <w:szCs w:val="24"/>
        </w:rPr>
      </w:pPr>
      <w:r w:rsidRPr="00DE1105">
        <w:rPr>
          <w:bCs/>
          <w:sz w:val="24"/>
          <w:szCs w:val="24"/>
        </w:rPr>
        <w:lastRenderedPageBreak/>
        <w:t>Parents increase knowledge of Careers and Pathways</w:t>
      </w:r>
    </w:p>
    <w:p w:rsidR="00DE1105" w:rsidRPr="00DE1105" w:rsidRDefault="00DE1105" w:rsidP="0032016F">
      <w:pPr>
        <w:numPr>
          <w:ilvl w:val="0"/>
          <w:numId w:val="16"/>
        </w:numPr>
        <w:spacing w:after="0" w:line="240" w:lineRule="auto"/>
        <w:rPr>
          <w:sz w:val="24"/>
          <w:szCs w:val="24"/>
        </w:rPr>
      </w:pPr>
      <w:r w:rsidRPr="00DE1105">
        <w:rPr>
          <w:bCs/>
          <w:sz w:val="24"/>
          <w:szCs w:val="24"/>
        </w:rPr>
        <w:t>Support Family Engagement in Schools through Increased Knowledge</w:t>
      </w:r>
    </w:p>
    <w:p w:rsidR="00DE1105" w:rsidRPr="00DE1105" w:rsidRDefault="00DE1105" w:rsidP="0032016F">
      <w:pPr>
        <w:numPr>
          <w:ilvl w:val="0"/>
          <w:numId w:val="16"/>
        </w:numPr>
        <w:spacing w:after="0" w:line="240" w:lineRule="auto"/>
        <w:rPr>
          <w:sz w:val="24"/>
          <w:szCs w:val="24"/>
        </w:rPr>
      </w:pPr>
      <w:r w:rsidRPr="00DE1105">
        <w:rPr>
          <w:bCs/>
          <w:sz w:val="24"/>
          <w:szCs w:val="24"/>
        </w:rPr>
        <w:t>Pathways to local jobs</w:t>
      </w:r>
    </w:p>
    <w:p w:rsidR="00DE1105" w:rsidRPr="00DE1105" w:rsidRDefault="00DE1105" w:rsidP="0032016F">
      <w:pPr>
        <w:numPr>
          <w:ilvl w:val="0"/>
          <w:numId w:val="16"/>
        </w:numPr>
        <w:spacing w:after="0" w:line="240" w:lineRule="auto"/>
        <w:rPr>
          <w:sz w:val="24"/>
          <w:szCs w:val="24"/>
        </w:rPr>
      </w:pPr>
      <w:r w:rsidRPr="00DE1105">
        <w:rPr>
          <w:bCs/>
          <w:sz w:val="24"/>
          <w:szCs w:val="24"/>
        </w:rPr>
        <w:t>School based apprenticeships/traineeships</w:t>
      </w:r>
    </w:p>
    <w:p w:rsidR="00DE1105" w:rsidRDefault="00DE1105" w:rsidP="00DE1105">
      <w:pPr>
        <w:spacing w:after="0" w:line="240" w:lineRule="auto"/>
        <w:rPr>
          <w:b/>
          <w:bCs/>
          <w:sz w:val="24"/>
          <w:szCs w:val="24"/>
        </w:rPr>
      </w:pPr>
    </w:p>
    <w:p w:rsidR="00DE1105" w:rsidRPr="00DE1105" w:rsidRDefault="00DE1105" w:rsidP="00DE1105">
      <w:pPr>
        <w:spacing w:after="0" w:line="240" w:lineRule="auto"/>
        <w:rPr>
          <w:b/>
          <w:sz w:val="28"/>
          <w:szCs w:val="28"/>
        </w:rPr>
      </w:pPr>
      <w:r w:rsidRPr="00DE1105">
        <w:rPr>
          <w:b/>
          <w:bCs/>
          <w:sz w:val="28"/>
          <w:szCs w:val="28"/>
        </w:rPr>
        <w:t xml:space="preserve">Regional Skill Shortages </w:t>
      </w:r>
      <w:r w:rsidR="003A567A" w:rsidRPr="00DE1105">
        <w:rPr>
          <w:b/>
          <w:sz w:val="28"/>
          <w:szCs w:val="28"/>
        </w:rPr>
        <w:t xml:space="preserve">Key </w:t>
      </w:r>
      <w:r w:rsidR="003A567A">
        <w:rPr>
          <w:b/>
          <w:sz w:val="28"/>
          <w:szCs w:val="28"/>
        </w:rPr>
        <w:t>Advisory G</w:t>
      </w:r>
      <w:r w:rsidR="003A567A" w:rsidRPr="00DE1105">
        <w:rPr>
          <w:b/>
          <w:sz w:val="28"/>
          <w:szCs w:val="28"/>
        </w:rPr>
        <w:t>roup</w:t>
      </w:r>
    </w:p>
    <w:p w:rsidR="00DE1105" w:rsidRPr="00DE1105" w:rsidRDefault="00DE1105" w:rsidP="00DE1105">
      <w:pPr>
        <w:spacing w:after="0" w:line="240" w:lineRule="auto"/>
        <w:rPr>
          <w:b/>
          <w:sz w:val="24"/>
          <w:szCs w:val="24"/>
        </w:rPr>
      </w:pPr>
      <w:r w:rsidRPr="00DE1105">
        <w:rPr>
          <w:b/>
          <w:bCs/>
          <w:sz w:val="24"/>
          <w:szCs w:val="24"/>
        </w:rPr>
        <w:t xml:space="preserve">Kevin O’Sullivan </w:t>
      </w:r>
      <w:r w:rsidRPr="003A567A">
        <w:rPr>
          <w:bCs/>
          <w:sz w:val="24"/>
          <w:szCs w:val="24"/>
        </w:rPr>
        <w:t>- DEEWR</w:t>
      </w:r>
      <w:r w:rsidRPr="00DE1105">
        <w:rPr>
          <w:b/>
          <w:bCs/>
          <w:sz w:val="24"/>
          <w:szCs w:val="24"/>
        </w:rPr>
        <w:t xml:space="preserve"> </w:t>
      </w:r>
    </w:p>
    <w:p w:rsidR="00DE1105" w:rsidRPr="00DE1105" w:rsidRDefault="00DE1105" w:rsidP="00DE1105">
      <w:pPr>
        <w:spacing w:after="0" w:line="240" w:lineRule="auto"/>
        <w:rPr>
          <w:b/>
          <w:sz w:val="24"/>
          <w:szCs w:val="24"/>
        </w:rPr>
      </w:pPr>
      <w:r w:rsidRPr="00DE1105">
        <w:rPr>
          <w:b/>
          <w:sz w:val="24"/>
          <w:szCs w:val="24"/>
        </w:rPr>
        <w:t xml:space="preserve"> </w:t>
      </w:r>
      <w:r w:rsidRPr="00DE1105">
        <w:rPr>
          <w:b/>
          <w:bCs/>
          <w:sz w:val="24"/>
          <w:szCs w:val="24"/>
        </w:rPr>
        <w:t>Purpose:</w:t>
      </w:r>
    </w:p>
    <w:p w:rsidR="00DE1105" w:rsidRPr="00DE1105" w:rsidRDefault="00DE1105" w:rsidP="00DE1105">
      <w:pPr>
        <w:spacing w:after="0" w:line="240" w:lineRule="auto"/>
        <w:rPr>
          <w:sz w:val="24"/>
          <w:szCs w:val="24"/>
        </w:rPr>
      </w:pPr>
      <w:r w:rsidRPr="00DE1105">
        <w:rPr>
          <w:bCs/>
          <w:sz w:val="24"/>
          <w:szCs w:val="24"/>
        </w:rPr>
        <w:t xml:space="preserve">To inform educators and training organisations of the Skill Shortage Trends in the Moreton Bay Region for the future development of skilled workers.  </w:t>
      </w:r>
    </w:p>
    <w:p w:rsidR="00DE1105" w:rsidRPr="00DE1105" w:rsidRDefault="00DE1105" w:rsidP="00DE1105">
      <w:pPr>
        <w:spacing w:after="0" w:line="240" w:lineRule="auto"/>
        <w:rPr>
          <w:b/>
          <w:sz w:val="24"/>
          <w:szCs w:val="24"/>
        </w:rPr>
      </w:pPr>
      <w:r w:rsidRPr="00DE1105">
        <w:rPr>
          <w:b/>
          <w:bCs/>
          <w:sz w:val="24"/>
          <w:szCs w:val="24"/>
        </w:rPr>
        <w:t>Outcomes for Youth:</w:t>
      </w:r>
    </w:p>
    <w:p w:rsidR="00DE1105" w:rsidRPr="006A7F01" w:rsidRDefault="00DE1105" w:rsidP="0032016F">
      <w:pPr>
        <w:numPr>
          <w:ilvl w:val="0"/>
          <w:numId w:val="19"/>
        </w:numPr>
        <w:spacing w:after="0" w:line="240" w:lineRule="auto"/>
        <w:rPr>
          <w:sz w:val="24"/>
          <w:szCs w:val="24"/>
        </w:rPr>
      </w:pPr>
      <w:r w:rsidRPr="006A7F01">
        <w:rPr>
          <w:bCs/>
          <w:sz w:val="24"/>
          <w:szCs w:val="24"/>
        </w:rPr>
        <w:t>Local business - Industry knowledge</w:t>
      </w:r>
    </w:p>
    <w:p w:rsidR="00DE1105" w:rsidRPr="006A7F01" w:rsidRDefault="00DE1105" w:rsidP="0032016F">
      <w:pPr>
        <w:numPr>
          <w:ilvl w:val="0"/>
          <w:numId w:val="19"/>
        </w:numPr>
        <w:spacing w:after="0" w:line="240" w:lineRule="auto"/>
        <w:rPr>
          <w:sz w:val="24"/>
          <w:szCs w:val="24"/>
        </w:rPr>
      </w:pPr>
      <w:r w:rsidRPr="006A7F01">
        <w:rPr>
          <w:bCs/>
          <w:sz w:val="24"/>
          <w:szCs w:val="24"/>
        </w:rPr>
        <w:t>Support of business - industry employer</w:t>
      </w:r>
    </w:p>
    <w:p w:rsidR="00DE1105" w:rsidRPr="006A7F01" w:rsidRDefault="00DE1105" w:rsidP="0032016F">
      <w:pPr>
        <w:numPr>
          <w:ilvl w:val="0"/>
          <w:numId w:val="19"/>
        </w:numPr>
        <w:spacing w:after="0" w:line="240" w:lineRule="auto"/>
        <w:rPr>
          <w:sz w:val="24"/>
          <w:szCs w:val="24"/>
        </w:rPr>
      </w:pPr>
      <w:r w:rsidRPr="006A7F01">
        <w:rPr>
          <w:bCs/>
          <w:sz w:val="24"/>
          <w:szCs w:val="24"/>
        </w:rPr>
        <w:t>Pathways to local jobs</w:t>
      </w:r>
    </w:p>
    <w:p w:rsidR="009B59D6" w:rsidRPr="006A7F01" w:rsidRDefault="00DE1105" w:rsidP="0032016F">
      <w:pPr>
        <w:pStyle w:val="ListParagraph"/>
        <w:numPr>
          <w:ilvl w:val="0"/>
          <w:numId w:val="19"/>
        </w:numPr>
        <w:spacing w:after="0" w:line="240" w:lineRule="auto"/>
        <w:rPr>
          <w:sz w:val="24"/>
          <w:szCs w:val="24"/>
        </w:rPr>
      </w:pPr>
      <w:r w:rsidRPr="006A7F01">
        <w:rPr>
          <w:bCs/>
          <w:sz w:val="24"/>
          <w:szCs w:val="24"/>
        </w:rPr>
        <w:t>School based apprenticeships/traineeships</w:t>
      </w:r>
    </w:p>
    <w:p w:rsidR="00DE1105" w:rsidRPr="00DE1105" w:rsidRDefault="00DE1105" w:rsidP="00DE1105">
      <w:pPr>
        <w:spacing w:after="0" w:line="240" w:lineRule="auto"/>
        <w:rPr>
          <w:b/>
          <w:sz w:val="28"/>
          <w:szCs w:val="28"/>
        </w:rPr>
      </w:pPr>
    </w:p>
    <w:p w:rsidR="00DE1105" w:rsidRPr="00DE1105" w:rsidRDefault="00DE1105" w:rsidP="00DE1105">
      <w:pPr>
        <w:spacing w:after="0" w:line="240" w:lineRule="auto"/>
        <w:rPr>
          <w:b/>
          <w:sz w:val="28"/>
          <w:szCs w:val="28"/>
        </w:rPr>
      </w:pPr>
      <w:r w:rsidRPr="00DE1105">
        <w:rPr>
          <w:b/>
          <w:sz w:val="28"/>
          <w:szCs w:val="28"/>
        </w:rPr>
        <w:t xml:space="preserve">Young People @ Risk Key </w:t>
      </w:r>
      <w:r w:rsidR="003A567A">
        <w:rPr>
          <w:b/>
          <w:sz w:val="28"/>
          <w:szCs w:val="28"/>
        </w:rPr>
        <w:t>Advisory G</w:t>
      </w:r>
      <w:r w:rsidRPr="00DE1105">
        <w:rPr>
          <w:b/>
          <w:sz w:val="28"/>
          <w:szCs w:val="28"/>
        </w:rPr>
        <w:t xml:space="preserve">roup </w:t>
      </w:r>
    </w:p>
    <w:p w:rsidR="00DE1105" w:rsidRPr="00DE1105" w:rsidRDefault="00DE1105" w:rsidP="00DE1105">
      <w:pPr>
        <w:spacing w:after="0" w:line="240" w:lineRule="auto"/>
        <w:rPr>
          <w:b/>
          <w:sz w:val="24"/>
          <w:szCs w:val="24"/>
        </w:rPr>
      </w:pPr>
      <w:r w:rsidRPr="00DE1105">
        <w:rPr>
          <w:b/>
          <w:bCs/>
          <w:sz w:val="24"/>
          <w:szCs w:val="24"/>
        </w:rPr>
        <w:t>Purpose:</w:t>
      </w:r>
    </w:p>
    <w:p w:rsidR="00DE1105" w:rsidRPr="00DE1105" w:rsidRDefault="00DE1105" w:rsidP="00DE1105">
      <w:pPr>
        <w:spacing w:after="0" w:line="240" w:lineRule="auto"/>
        <w:rPr>
          <w:sz w:val="24"/>
          <w:szCs w:val="24"/>
        </w:rPr>
      </w:pPr>
      <w:r w:rsidRPr="00DE1105">
        <w:rPr>
          <w:sz w:val="24"/>
          <w:szCs w:val="24"/>
        </w:rPr>
        <w:t>“Taking a proactive approach to the provision of support to youth at risk in the Moreton Bay Region”</w:t>
      </w:r>
      <w:r w:rsidRPr="00DE1105">
        <w:rPr>
          <w:bCs/>
          <w:sz w:val="24"/>
          <w:szCs w:val="24"/>
        </w:rPr>
        <w:t xml:space="preserve"> </w:t>
      </w:r>
    </w:p>
    <w:p w:rsidR="00DE1105" w:rsidRPr="00DE1105" w:rsidRDefault="00DE1105" w:rsidP="00DE1105">
      <w:pPr>
        <w:spacing w:after="0" w:line="240" w:lineRule="auto"/>
        <w:rPr>
          <w:b/>
          <w:sz w:val="24"/>
          <w:szCs w:val="24"/>
        </w:rPr>
      </w:pPr>
      <w:r w:rsidRPr="00DE1105">
        <w:rPr>
          <w:b/>
          <w:bCs/>
          <w:sz w:val="24"/>
          <w:szCs w:val="24"/>
        </w:rPr>
        <w:t>Outcomes for Youth:</w:t>
      </w:r>
    </w:p>
    <w:p w:rsidR="00DE1105" w:rsidRPr="00DE1105" w:rsidRDefault="00DE1105" w:rsidP="0032016F">
      <w:pPr>
        <w:numPr>
          <w:ilvl w:val="0"/>
          <w:numId w:val="17"/>
        </w:numPr>
        <w:spacing w:after="0" w:line="240" w:lineRule="auto"/>
        <w:rPr>
          <w:sz w:val="24"/>
          <w:szCs w:val="24"/>
        </w:rPr>
      </w:pPr>
      <w:r w:rsidRPr="00DE1105">
        <w:rPr>
          <w:sz w:val="24"/>
          <w:szCs w:val="24"/>
        </w:rPr>
        <w:t>Taking a  holistic approach with Youth @ Risk Engagement</w:t>
      </w:r>
    </w:p>
    <w:p w:rsidR="00DE1105" w:rsidRPr="00DE1105" w:rsidRDefault="00DE1105" w:rsidP="0032016F">
      <w:pPr>
        <w:numPr>
          <w:ilvl w:val="0"/>
          <w:numId w:val="17"/>
        </w:numPr>
        <w:spacing w:after="0" w:line="240" w:lineRule="auto"/>
        <w:rPr>
          <w:sz w:val="24"/>
          <w:szCs w:val="24"/>
        </w:rPr>
      </w:pPr>
      <w:r w:rsidRPr="00DE1105">
        <w:rPr>
          <w:sz w:val="24"/>
          <w:szCs w:val="24"/>
        </w:rPr>
        <w:t>Creating the engagement space for the development strategic planning</w:t>
      </w:r>
    </w:p>
    <w:p w:rsidR="00CC78E8" w:rsidRDefault="00CC78E8" w:rsidP="00CC78E8">
      <w:pPr>
        <w:pStyle w:val="Heading1"/>
      </w:pPr>
      <w:bookmarkStart w:id="6" w:name="_Toc287962624"/>
      <w:r w:rsidRPr="003A567A">
        <w:t>“What happens next?”</w:t>
      </w:r>
      <w:bookmarkEnd w:id="6"/>
    </w:p>
    <w:p w:rsidR="00CC78E8" w:rsidRDefault="003A567A" w:rsidP="00CC78E8">
      <w:pPr>
        <w:spacing w:after="0" w:line="240" w:lineRule="auto"/>
        <w:rPr>
          <w:sz w:val="24"/>
          <w:szCs w:val="24"/>
        </w:rPr>
      </w:pPr>
      <w:r w:rsidRPr="003A567A">
        <w:rPr>
          <w:sz w:val="24"/>
          <w:szCs w:val="24"/>
        </w:rPr>
        <w:t xml:space="preserve">Members of the MRYA </w:t>
      </w:r>
      <w:r>
        <w:rPr>
          <w:sz w:val="24"/>
          <w:szCs w:val="24"/>
        </w:rPr>
        <w:t>moved to the Key Advisory Group Action Group Tables to discuss the question</w:t>
      </w:r>
    </w:p>
    <w:p w:rsidR="003A567A" w:rsidRDefault="003A567A" w:rsidP="003A567A">
      <w:pPr>
        <w:spacing w:after="0" w:line="240" w:lineRule="auto"/>
        <w:jc w:val="center"/>
        <w:rPr>
          <w:b/>
          <w:sz w:val="24"/>
          <w:szCs w:val="24"/>
        </w:rPr>
      </w:pPr>
      <w:r>
        <w:rPr>
          <w:sz w:val="24"/>
          <w:szCs w:val="24"/>
        </w:rPr>
        <w:t xml:space="preserve"> </w:t>
      </w:r>
    </w:p>
    <w:p w:rsidR="003A567A" w:rsidRDefault="003A567A" w:rsidP="003A567A">
      <w:pPr>
        <w:spacing w:after="0" w:line="240" w:lineRule="auto"/>
        <w:rPr>
          <w:rFonts w:cstheme="minorHAnsi"/>
          <w:b/>
          <w:bCs/>
          <w:sz w:val="28"/>
          <w:szCs w:val="28"/>
        </w:rPr>
      </w:pPr>
      <w:r w:rsidRPr="003A567A">
        <w:rPr>
          <w:rFonts w:cstheme="minorHAnsi"/>
          <w:b/>
          <w:bCs/>
          <w:sz w:val="28"/>
          <w:szCs w:val="28"/>
        </w:rPr>
        <w:t>Senior Phase Network</w:t>
      </w:r>
    </w:p>
    <w:p w:rsidR="004C65CE" w:rsidRPr="004C65CE" w:rsidRDefault="004C65CE" w:rsidP="003A567A">
      <w:pPr>
        <w:spacing w:after="0" w:line="240" w:lineRule="auto"/>
        <w:rPr>
          <w:rFonts w:cstheme="minorHAnsi"/>
          <w:b/>
          <w:bCs/>
          <w:sz w:val="24"/>
          <w:szCs w:val="24"/>
        </w:rPr>
      </w:pPr>
      <w:r w:rsidRPr="004C65CE">
        <w:rPr>
          <w:rFonts w:cstheme="minorHAnsi"/>
          <w:b/>
          <w:bCs/>
          <w:sz w:val="24"/>
          <w:szCs w:val="24"/>
        </w:rPr>
        <w:t>Identified needs:</w:t>
      </w:r>
    </w:p>
    <w:p w:rsidR="004C65CE" w:rsidRDefault="004C65CE" w:rsidP="003A567A">
      <w:pPr>
        <w:spacing w:after="0" w:line="240" w:lineRule="auto"/>
        <w:rPr>
          <w:rFonts w:cstheme="minorHAnsi"/>
          <w:bCs/>
          <w:sz w:val="24"/>
          <w:szCs w:val="24"/>
        </w:rPr>
      </w:pPr>
      <w:r>
        <w:rPr>
          <w:rFonts w:cstheme="minorHAnsi"/>
          <w:bCs/>
          <w:sz w:val="24"/>
          <w:szCs w:val="24"/>
        </w:rPr>
        <w:t>To link with the Regional Skill Shortage and Business &amp; Industry Key Advisory Groups</w:t>
      </w:r>
    </w:p>
    <w:p w:rsidR="004C65CE" w:rsidRDefault="004C65CE" w:rsidP="003A567A">
      <w:pPr>
        <w:spacing w:after="0" w:line="240" w:lineRule="auto"/>
        <w:rPr>
          <w:rFonts w:cstheme="minorHAnsi"/>
          <w:bCs/>
          <w:sz w:val="24"/>
          <w:szCs w:val="24"/>
        </w:rPr>
      </w:pPr>
      <w:r>
        <w:rPr>
          <w:rFonts w:cstheme="minorHAnsi"/>
          <w:bCs/>
          <w:sz w:val="24"/>
          <w:szCs w:val="24"/>
        </w:rPr>
        <w:t>To improving communication and interaction with Business, Industry and Schools</w:t>
      </w:r>
    </w:p>
    <w:p w:rsidR="004C65CE" w:rsidRPr="004C65CE" w:rsidRDefault="004C65CE" w:rsidP="003A567A">
      <w:pPr>
        <w:spacing w:after="0" w:line="240" w:lineRule="auto"/>
        <w:rPr>
          <w:rFonts w:cstheme="minorHAnsi"/>
          <w:sz w:val="24"/>
          <w:szCs w:val="24"/>
        </w:rPr>
      </w:pPr>
      <w:r>
        <w:rPr>
          <w:rFonts w:cstheme="minorHAnsi"/>
          <w:bCs/>
          <w:sz w:val="24"/>
          <w:szCs w:val="24"/>
        </w:rPr>
        <w:t>To creating a better understanding of</w:t>
      </w:r>
      <w:r w:rsidRPr="004C65CE">
        <w:rPr>
          <w:rFonts w:cstheme="minorHAnsi"/>
          <w:sz w:val="24"/>
          <w:szCs w:val="24"/>
        </w:rPr>
        <w:t xml:space="preserve"> </w:t>
      </w:r>
      <w:r w:rsidRPr="003A567A">
        <w:rPr>
          <w:rFonts w:cstheme="minorHAnsi"/>
          <w:sz w:val="24"/>
          <w:szCs w:val="24"/>
        </w:rPr>
        <w:t>employer expectation and employability skills</w:t>
      </w:r>
      <w:r>
        <w:rPr>
          <w:rFonts w:cstheme="minorHAnsi"/>
          <w:sz w:val="24"/>
          <w:szCs w:val="24"/>
        </w:rPr>
        <w:t xml:space="preserve">, </w:t>
      </w:r>
      <w:r w:rsidRPr="003A567A">
        <w:rPr>
          <w:rFonts w:cstheme="minorHAnsi"/>
          <w:sz w:val="24"/>
          <w:szCs w:val="24"/>
        </w:rPr>
        <w:t>students need</w:t>
      </w:r>
      <w:r>
        <w:rPr>
          <w:rFonts w:cstheme="minorHAnsi"/>
          <w:sz w:val="24"/>
          <w:szCs w:val="24"/>
        </w:rPr>
        <w:t>s</w:t>
      </w:r>
      <w:r w:rsidRPr="003A567A">
        <w:rPr>
          <w:rFonts w:cstheme="minorHAnsi"/>
          <w:sz w:val="24"/>
          <w:szCs w:val="24"/>
        </w:rPr>
        <w:t xml:space="preserve"> – generic not specific – </w:t>
      </w:r>
      <w:proofErr w:type="spellStart"/>
      <w:r w:rsidRPr="003A567A">
        <w:rPr>
          <w:rFonts w:cstheme="minorHAnsi"/>
          <w:sz w:val="24"/>
          <w:szCs w:val="24"/>
        </w:rPr>
        <w:t>eg</w:t>
      </w:r>
      <w:proofErr w:type="spellEnd"/>
      <w:r w:rsidRPr="003A567A">
        <w:rPr>
          <w:rFonts w:cstheme="minorHAnsi"/>
          <w:sz w:val="24"/>
          <w:szCs w:val="24"/>
        </w:rPr>
        <w:t>. Grooming, manners, etiquette, strategic skills, respect, generational barriers</w:t>
      </w:r>
    </w:p>
    <w:p w:rsidR="003A567A" w:rsidRPr="003A567A" w:rsidRDefault="004C65CE" w:rsidP="003A567A">
      <w:pPr>
        <w:spacing w:after="0" w:line="240" w:lineRule="auto"/>
        <w:rPr>
          <w:rFonts w:cstheme="minorHAnsi"/>
          <w:b/>
          <w:sz w:val="24"/>
          <w:szCs w:val="24"/>
        </w:rPr>
      </w:pPr>
      <w:r>
        <w:rPr>
          <w:rFonts w:cstheme="minorHAnsi"/>
          <w:b/>
          <w:sz w:val="24"/>
          <w:szCs w:val="24"/>
        </w:rPr>
        <w:t>The value adds to this initiative:</w:t>
      </w:r>
    </w:p>
    <w:p w:rsidR="003A567A" w:rsidRPr="003A567A" w:rsidRDefault="003A567A" w:rsidP="003A567A">
      <w:pPr>
        <w:spacing w:after="0" w:line="240" w:lineRule="auto"/>
        <w:rPr>
          <w:rFonts w:cstheme="minorHAnsi"/>
          <w:sz w:val="24"/>
          <w:szCs w:val="24"/>
        </w:rPr>
      </w:pPr>
      <w:r w:rsidRPr="003A567A">
        <w:rPr>
          <w:rFonts w:cstheme="minorHAnsi"/>
          <w:sz w:val="24"/>
          <w:szCs w:val="24"/>
        </w:rPr>
        <w:t>Development of mentor program with students from geographic area to talk to/mentor students about life skills and options</w:t>
      </w:r>
    </w:p>
    <w:p w:rsidR="003A567A" w:rsidRPr="003A567A" w:rsidRDefault="003A567A" w:rsidP="003A567A">
      <w:pPr>
        <w:spacing w:after="0" w:line="240" w:lineRule="auto"/>
        <w:rPr>
          <w:rFonts w:cstheme="minorHAnsi"/>
          <w:sz w:val="24"/>
          <w:szCs w:val="24"/>
        </w:rPr>
      </w:pPr>
      <w:r w:rsidRPr="003A567A">
        <w:rPr>
          <w:rFonts w:cstheme="minorHAnsi"/>
          <w:sz w:val="24"/>
          <w:szCs w:val="24"/>
        </w:rPr>
        <w:t>Educate industry about some methods they use with interactions with students (</w:t>
      </w:r>
      <w:proofErr w:type="spellStart"/>
      <w:r w:rsidRPr="003A567A">
        <w:rPr>
          <w:rFonts w:cstheme="minorHAnsi"/>
          <w:sz w:val="24"/>
          <w:szCs w:val="24"/>
        </w:rPr>
        <w:t>eg</w:t>
      </w:r>
      <w:proofErr w:type="spellEnd"/>
      <w:r w:rsidRPr="003A567A">
        <w:rPr>
          <w:rFonts w:cstheme="minorHAnsi"/>
          <w:sz w:val="24"/>
          <w:szCs w:val="24"/>
        </w:rPr>
        <w:t xml:space="preserve"> work experience) to ensure positive experiences</w:t>
      </w:r>
    </w:p>
    <w:p w:rsidR="003A567A" w:rsidRPr="003A567A" w:rsidRDefault="004C65CE" w:rsidP="003A567A">
      <w:pPr>
        <w:spacing w:after="0" w:line="240" w:lineRule="auto"/>
        <w:rPr>
          <w:rFonts w:cstheme="minorHAnsi"/>
          <w:b/>
          <w:sz w:val="24"/>
          <w:szCs w:val="24"/>
        </w:rPr>
      </w:pPr>
      <w:r>
        <w:rPr>
          <w:rFonts w:cstheme="minorHAnsi"/>
          <w:b/>
          <w:sz w:val="24"/>
          <w:szCs w:val="24"/>
        </w:rPr>
        <w:t>A</w:t>
      </w:r>
      <w:r w:rsidR="003A567A" w:rsidRPr="003A567A">
        <w:rPr>
          <w:rFonts w:cstheme="minorHAnsi"/>
          <w:b/>
          <w:sz w:val="24"/>
          <w:szCs w:val="24"/>
        </w:rPr>
        <w:t xml:space="preserve">ctions to be undertaken by the KAG in the next 3 months </w:t>
      </w:r>
    </w:p>
    <w:p w:rsidR="003A567A" w:rsidRPr="003A567A" w:rsidRDefault="003A567A" w:rsidP="003A567A">
      <w:pPr>
        <w:spacing w:after="0" w:line="240" w:lineRule="auto"/>
        <w:rPr>
          <w:rFonts w:cstheme="minorHAnsi"/>
          <w:sz w:val="24"/>
          <w:szCs w:val="24"/>
        </w:rPr>
      </w:pPr>
      <w:r w:rsidRPr="003A567A">
        <w:rPr>
          <w:rFonts w:cstheme="minorHAnsi"/>
          <w:sz w:val="24"/>
          <w:szCs w:val="24"/>
        </w:rPr>
        <w:t>Develop a handout – employers – school contacts for SATS/ Work Exp (Moreton Schools)</w:t>
      </w:r>
    </w:p>
    <w:p w:rsidR="003A567A" w:rsidRPr="003A567A" w:rsidRDefault="003A567A" w:rsidP="003A567A">
      <w:pPr>
        <w:spacing w:after="0" w:line="240" w:lineRule="auto"/>
        <w:rPr>
          <w:rFonts w:cstheme="minorHAnsi"/>
          <w:sz w:val="24"/>
          <w:szCs w:val="24"/>
        </w:rPr>
      </w:pPr>
      <w:r w:rsidRPr="003A567A">
        <w:rPr>
          <w:rFonts w:cstheme="minorHAnsi"/>
          <w:sz w:val="24"/>
          <w:szCs w:val="24"/>
        </w:rPr>
        <w:t>To be done by end April 2011 by Joe Proctor</w:t>
      </w:r>
    </w:p>
    <w:p w:rsidR="003A567A" w:rsidRPr="003A567A" w:rsidRDefault="003A567A" w:rsidP="003A567A">
      <w:pPr>
        <w:spacing w:after="0" w:line="240" w:lineRule="auto"/>
        <w:rPr>
          <w:rFonts w:cstheme="minorHAnsi"/>
          <w:b/>
          <w:sz w:val="24"/>
          <w:szCs w:val="24"/>
        </w:rPr>
      </w:pPr>
    </w:p>
    <w:p w:rsidR="00A36E30" w:rsidRDefault="00A36E30" w:rsidP="003A567A">
      <w:pPr>
        <w:spacing w:after="0" w:line="240" w:lineRule="auto"/>
        <w:rPr>
          <w:rFonts w:cstheme="minorHAnsi"/>
          <w:b/>
          <w:bCs/>
          <w:sz w:val="28"/>
          <w:szCs w:val="28"/>
        </w:rPr>
      </w:pPr>
    </w:p>
    <w:p w:rsidR="003A567A" w:rsidRDefault="003A567A" w:rsidP="003A567A">
      <w:pPr>
        <w:spacing w:after="0" w:line="240" w:lineRule="auto"/>
        <w:rPr>
          <w:rFonts w:cstheme="minorHAnsi"/>
          <w:b/>
          <w:sz w:val="28"/>
          <w:szCs w:val="28"/>
        </w:rPr>
      </w:pPr>
      <w:r w:rsidRPr="00CC78E8">
        <w:rPr>
          <w:rFonts w:cstheme="minorHAnsi"/>
          <w:b/>
          <w:bCs/>
          <w:sz w:val="28"/>
          <w:szCs w:val="28"/>
        </w:rPr>
        <w:lastRenderedPageBreak/>
        <w:t xml:space="preserve">Business &amp; Industry </w:t>
      </w:r>
      <w:r w:rsidRPr="00CC78E8">
        <w:rPr>
          <w:rFonts w:cstheme="minorHAnsi"/>
          <w:b/>
          <w:sz w:val="28"/>
          <w:szCs w:val="28"/>
        </w:rPr>
        <w:t>Key Advisory Group</w:t>
      </w:r>
    </w:p>
    <w:p w:rsidR="004C65CE" w:rsidRPr="004C65CE" w:rsidRDefault="004C65CE" w:rsidP="004C65CE">
      <w:pPr>
        <w:spacing w:after="0" w:line="240" w:lineRule="auto"/>
        <w:rPr>
          <w:rFonts w:cstheme="minorHAnsi"/>
          <w:b/>
          <w:bCs/>
          <w:sz w:val="24"/>
          <w:szCs w:val="24"/>
        </w:rPr>
      </w:pPr>
      <w:r w:rsidRPr="004C65CE">
        <w:rPr>
          <w:rFonts w:cstheme="minorHAnsi"/>
          <w:b/>
          <w:bCs/>
          <w:sz w:val="24"/>
          <w:szCs w:val="24"/>
        </w:rPr>
        <w:t>Identified needs:</w:t>
      </w:r>
    </w:p>
    <w:p w:rsidR="004C65CE" w:rsidRDefault="004C65CE" w:rsidP="003A567A">
      <w:pPr>
        <w:spacing w:after="0" w:line="240" w:lineRule="auto"/>
        <w:rPr>
          <w:rFonts w:cstheme="minorHAnsi"/>
          <w:sz w:val="24"/>
          <w:szCs w:val="24"/>
        </w:rPr>
      </w:pPr>
      <w:r w:rsidRPr="003A567A">
        <w:rPr>
          <w:rFonts w:cstheme="minorHAnsi"/>
          <w:sz w:val="24"/>
          <w:szCs w:val="24"/>
        </w:rPr>
        <w:t>Organi</w:t>
      </w:r>
      <w:r>
        <w:rPr>
          <w:rFonts w:cstheme="minorHAnsi"/>
          <w:sz w:val="24"/>
          <w:szCs w:val="24"/>
        </w:rPr>
        <w:t>s</w:t>
      </w:r>
      <w:r w:rsidRPr="003A567A">
        <w:rPr>
          <w:rFonts w:cstheme="minorHAnsi"/>
          <w:sz w:val="24"/>
          <w:szCs w:val="24"/>
        </w:rPr>
        <w:t>e monthly meetings within the group</w:t>
      </w:r>
    </w:p>
    <w:p w:rsidR="004C65CE" w:rsidRDefault="004C65CE" w:rsidP="003A567A">
      <w:pPr>
        <w:spacing w:after="0" w:line="240" w:lineRule="auto"/>
        <w:rPr>
          <w:rFonts w:cstheme="minorHAnsi"/>
          <w:b/>
          <w:sz w:val="24"/>
          <w:szCs w:val="24"/>
        </w:rPr>
      </w:pPr>
      <w:r>
        <w:rPr>
          <w:rFonts w:cstheme="minorHAnsi"/>
          <w:b/>
          <w:sz w:val="24"/>
          <w:szCs w:val="24"/>
        </w:rPr>
        <w:t>The value adds to this initiative:</w:t>
      </w:r>
    </w:p>
    <w:p w:rsidR="003A567A" w:rsidRPr="003A567A" w:rsidRDefault="003A567A" w:rsidP="003A567A">
      <w:pPr>
        <w:spacing w:after="0" w:line="240" w:lineRule="auto"/>
        <w:rPr>
          <w:rFonts w:cstheme="minorHAnsi"/>
          <w:sz w:val="24"/>
          <w:szCs w:val="24"/>
        </w:rPr>
      </w:pPr>
      <w:r w:rsidRPr="003A567A">
        <w:rPr>
          <w:rFonts w:cstheme="minorHAnsi"/>
          <w:sz w:val="24"/>
          <w:szCs w:val="24"/>
        </w:rPr>
        <w:t>Build confidence within the region</w:t>
      </w:r>
    </w:p>
    <w:p w:rsidR="003A567A" w:rsidRPr="003A567A" w:rsidRDefault="003A567A" w:rsidP="003A567A">
      <w:pPr>
        <w:spacing w:after="0" w:line="240" w:lineRule="auto"/>
        <w:rPr>
          <w:rFonts w:cstheme="minorHAnsi"/>
          <w:sz w:val="24"/>
          <w:szCs w:val="24"/>
        </w:rPr>
      </w:pPr>
      <w:r w:rsidRPr="003A567A">
        <w:rPr>
          <w:rFonts w:cstheme="minorHAnsi"/>
          <w:sz w:val="24"/>
          <w:szCs w:val="24"/>
        </w:rPr>
        <w:t>Instil confidence into business</w:t>
      </w:r>
    </w:p>
    <w:p w:rsidR="004C65CE" w:rsidRPr="003A567A" w:rsidRDefault="004C65CE" w:rsidP="004C65CE">
      <w:pPr>
        <w:spacing w:after="0" w:line="240" w:lineRule="auto"/>
        <w:rPr>
          <w:rFonts w:cstheme="minorHAnsi"/>
          <w:b/>
          <w:sz w:val="24"/>
          <w:szCs w:val="24"/>
        </w:rPr>
      </w:pPr>
      <w:r>
        <w:rPr>
          <w:rFonts w:cstheme="minorHAnsi"/>
          <w:b/>
          <w:sz w:val="24"/>
          <w:szCs w:val="24"/>
        </w:rPr>
        <w:t>A</w:t>
      </w:r>
      <w:r w:rsidRPr="003A567A">
        <w:rPr>
          <w:rFonts w:cstheme="minorHAnsi"/>
          <w:b/>
          <w:sz w:val="24"/>
          <w:szCs w:val="24"/>
        </w:rPr>
        <w:t xml:space="preserve">ctions to be undertaken by the KAG in the next 3 months </w:t>
      </w:r>
    </w:p>
    <w:p w:rsidR="004C65CE" w:rsidRDefault="004C65CE" w:rsidP="004C65CE">
      <w:pPr>
        <w:spacing w:after="0" w:line="240" w:lineRule="auto"/>
        <w:rPr>
          <w:rFonts w:cstheme="minorHAnsi"/>
          <w:bCs/>
          <w:sz w:val="24"/>
          <w:szCs w:val="24"/>
        </w:rPr>
      </w:pPr>
      <w:r w:rsidRPr="004C65CE">
        <w:rPr>
          <w:rFonts w:cstheme="minorHAnsi"/>
          <w:bCs/>
          <w:sz w:val="24"/>
          <w:szCs w:val="24"/>
        </w:rPr>
        <w:t>Link with Regional Skill Shortage Key Advisory Group</w:t>
      </w:r>
    </w:p>
    <w:p w:rsidR="004C65CE" w:rsidRDefault="004C65CE" w:rsidP="004C65CE">
      <w:pPr>
        <w:spacing w:after="0" w:line="240" w:lineRule="auto"/>
        <w:rPr>
          <w:rFonts w:cstheme="minorHAnsi"/>
          <w:sz w:val="24"/>
          <w:szCs w:val="24"/>
        </w:rPr>
      </w:pPr>
      <w:r>
        <w:rPr>
          <w:rFonts w:cstheme="minorHAnsi"/>
          <w:bCs/>
          <w:sz w:val="24"/>
          <w:szCs w:val="24"/>
        </w:rPr>
        <w:t xml:space="preserve">Link with </w:t>
      </w:r>
      <w:r w:rsidRPr="003A567A">
        <w:rPr>
          <w:rFonts w:cstheme="minorHAnsi"/>
          <w:sz w:val="24"/>
          <w:szCs w:val="24"/>
        </w:rPr>
        <w:t>businesses about what they need &amp; when they need it</w:t>
      </w:r>
    </w:p>
    <w:p w:rsidR="004C65CE" w:rsidRPr="004C65CE" w:rsidRDefault="004C65CE" w:rsidP="004C65CE">
      <w:pPr>
        <w:spacing w:after="0" w:line="240" w:lineRule="auto"/>
        <w:rPr>
          <w:rFonts w:cstheme="minorHAnsi"/>
          <w:bCs/>
          <w:sz w:val="24"/>
          <w:szCs w:val="24"/>
        </w:rPr>
      </w:pPr>
      <w:r>
        <w:rPr>
          <w:rFonts w:cstheme="minorHAnsi"/>
          <w:sz w:val="24"/>
          <w:szCs w:val="24"/>
        </w:rPr>
        <w:t xml:space="preserve">Link with Senior Phase Network and the development of the </w:t>
      </w:r>
      <w:r w:rsidRPr="003A567A">
        <w:rPr>
          <w:rFonts w:cstheme="minorHAnsi"/>
          <w:sz w:val="24"/>
          <w:szCs w:val="24"/>
        </w:rPr>
        <w:t>employer expectation and employability skills</w:t>
      </w:r>
    </w:p>
    <w:p w:rsidR="004C65CE" w:rsidRDefault="004C65CE" w:rsidP="003A567A">
      <w:pPr>
        <w:spacing w:after="0" w:line="240" w:lineRule="auto"/>
        <w:rPr>
          <w:rFonts w:cstheme="minorHAnsi"/>
          <w:b/>
          <w:sz w:val="24"/>
          <w:szCs w:val="24"/>
        </w:rPr>
      </w:pPr>
    </w:p>
    <w:p w:rsidR="003A567A" w:rsidRDefault="003A567A" w:rsidP="003A567A">
      <w:pPr>
        <w:spacing w:after="0" w:line="240" w:lineRule="auto"/>
        <w:rPr>
          <w:rFonts w:cstheme="minorHAnsi"/>
          <w:b/>
          <w:sz w:val="28"/>
          <w:szCs w:val="28"/>
        </w:rPr>
      </w:pPr>
      <w:r w:rsidRPr="003A567A">
        <w:rPr>
          <w:rFonts w:cstheme="minorHAnsi"/>
          <w:b/>
          <w:bCs/>
          <w:sz w:val="28"/>
          <w:szCs w:val="28"/>
        </w:rPr>
        <w:t xml:space="preserve">Parents &amp; Families </w:t>
      </w:r>
      <w:r w:rsidRPr="003A567A">
        <w:rPr>
          <w:rFonts w:cstheme="minorHAnsi"/>
          <w:b/>
          <w:sz w:val="28"/>
          <w:szCs w:val="28"/>
        </w:rPr>
        <w:t>Key Advisory Group</w:t>
      </w:r>
    </w:p>
    <w:p w:rsidR="004C65CE" w:rsidRPr="004C65CE" w:rsidRDefault="004C65CE" w:rsidP="004C65CE">
      <w:pPr>
        <w:spacing w:after="0" w:line="240" w:lineRule="auto"/>
        <w:rPr>
          <w:rFonts w:cstheme="minorHAnsi"/>
          <w:b/>
          <w:bCs/>
          <w:sz w:val="24"/>
          <w:szCs w:val="24"/>
        </w:rPr>
      </w:pPr>
      <w:r w:rsidRPr="004C65CE">
        <w:rPr>
          <w:rFonts w:cstheme="minorHAnsi"/>
          <w:b/>
          <w:bCs/>
          <w:sz w:val="24"/>
          <w:szCs w:val="24"/>
        </w:rPr>
        <w:t>Identified needs:</w:t>
      </w:r>
    </w:p>
    <w:p w:rsidR="004C65CE" w:rsidRDefault="00295B32" w:rsidP="003A567A">
      <w:pPr>
        <w:spacing w:after="0" w:line="240" w:lineRule="auto"/>
        <w:rPr>
          <w:rFonts w:cstheme="minorHAnsi"/>
          <w:sz w:val="24"/>
          <w:szCs w:val="24"/>
        </w:rPr>
      </w:pPr>
      <w:r w:rsidRPr="00295B32">
        <w:rPr>
          <w:rFonts w:cstheme="minorHAnsi"/>
          <w:sz w:val="24"/>
          <w:szCs w:val="24"/>
        </w:rPr>
        <w:t>Link with the PaCE Program</w:t>
      </w:r>
      <w:r>
        <w:rPr>
          <w:rFonts w:cstheme="minorHAnsi"/>
          <w:sz w:val="24"/>
          <w:szCs w:val="24"/>
        </w:rPr>
        <w:t xml:space="preserve"> who have developed strategies for communities to engage</w:t>
      </w:r>
    </w:p>
    <w:p w:rsidR="00295B32" w:rsidRPr="00295B32" w:rsidRDefault="00295B32" w:rsidP="003A567A">
      <w:pPr>
        <w:spacing w:after="0" w:line="240" w:lineRule="auto"/>
        <w:rPr>
          <w:rFonts w:cstheme="minorHAnsi"/>
          <w:sz w:val="24"/>
          <w:szCs w:val="24"/>
        </w:rPr>
      </w:pPr>
      <w:r>
        <w:rPr>
          <w:rFonts w:cstheme="minorHAnsi"/>
          <w:sz w:val="24"/>
          <w:szCs w:val="24"/>
        </w:rPr>
        <w:t>Research Mountain Creek SHS Program</w:t>
      </w:r>
    </w:p>
    <w:p w:rsidR="00295B32" w:rsidRDefault="00295B32" w:rsidP="00295B32">
      <w:pPr>
        <w:spacing w:after="0" w:line="240" w:lineRule="auto"/>
        <w:rPr>
          <w:rFonts w:cstheme="minorHAnsi"/>
          <w:b/>
          <w:sz w:val="24"/>
          <w:szCs w:val="24"/>
        </w:rPr>
      </w:pPr>
      <w:r>
        <w:rPr>
          <w:rFonts w:cstheme="minorHAnsi"/>
          <w:b/>
          <w:sz w:val="24"/>
          <w:szCs w:val="24"/>
        </w:rPr>
        <w:t>The value adds to this initiative:</w:t>
      </w:r>
    </w:p>
    <w:p w:rsidR="003A567A" w:rsidRPr="003A567A" w:rsidRDefault="003A567A" w:rsidP="003A567A">
      <w:pPr>
        <w:spacing w:after="0" w:line="240" w:lineRule="auto"/>
        <w:rPr>
          <w:rFonts w:cstheme="minorHAnsi"/>
          <w:sz w:val="24"/>
          <w:szCs w:val="24"/>
        </w:rPr>
      </w:pPr>
      <w:r w:rsidRPr="003A567A">
        <w:rPr>
          <w:rFonts w:cstheme="minorHAnsi"/>
          <w:sz w:val="24"/>
          <w:szCs w:val="24"/>
        </w:rPr>
        <w:t xml:space="preserve">DEEWR </w:t>
      </w:r>
    </w:p>
    <w:p w:rsidR="00295B32" w:rsidRDefault="003A567A" w:rsidP="00295B32">
      <w:pPr>
        <w:spacing w:after="0" w:line="240" w:lineRule="auto"/>
        <w:rPr>
          <w:rFonts w:cstheme="minorHAnsi"/>
          <w:sz w:val="24"/>
          <w:szCs w:val="24"/>
        </w:rPr>
      </w:pPr>
      <w:r w:rsidRPr="003A567A">
        <w:rPr>
          <w:rFonts w:cstheme="minorHAnsi"/>
          <w:sz w:val="24"/>
          <w:szCs w:val="24"/>
        </w:rPr>
        <w:t>Mueller</w:t>
      </w:r>
      <w:r w:rsidR="00295B32">
        <w:rPr>
          <w:rFonts w:cstheme="minorHAnsi"/>
          <w:sz w:val="24"/>
          <w:szCs w:val="24"/>
        </w:rPr>
        <w:t xml:space="preserve"> College</w:t>
      </w:r>
      <w:r w:rsidRPr="003A567A">
        <w:rPr>
          <w:rFonts w:cstheme="minorHAnsi"/>
          <w:sz w:val="24"/>
          <w:szCs w:val="24"/>
        </w:rPr>
        <w:t xml:space="preserve"> &amp; </w:t>
      </w:r>
      <w:r w:rsidR="00295B32" w:rsidRPr="003A567A">
        <w:rPr>
          <w:rFonts w:cstheme="minorHAnsi"/>
          <w:sz w:val="24"/>
          <w:szCs w:val="24"/>
        </w:rPr>
        <w:t xml:space="preserve">Mylestones </w:t>
      </w:r>
      <w:r w:rsidR="00295B32">
        <w:rPr>
          <w:rFonts w:cstheme="minorHAnsi"/>
          <w:sz w:val="24"/>
          <w:szCs w:val="24"/>
        </w:rPr>
        <w:t>Employment:</w:t>
      </w:r>
      <w:r w:rsidR="00295B32" w:rsidRPr="00295B32">
        <w:rPr>
          <w:rFonts w:cstheme="minorHAnsi"/>
          <w:sz w:val="24"/>
          <w:szCs w:val="24"/>
        </w:rPr>
        <w:t xml:space="preserve"> Learning support</w:t>
      </w:r>
    </w:p>
    <w:p w:rsidR="00295B32" w:rsidRDefault="00295B32" w:rsidP="00295B32">
      <w:pPr>
        <w:spacing w:after="0" w:line="240" w:lineRule="auto"/>
        <w:rPr>
          <w:rFonts w:cstheme="minorHAnsi"/>
          <w:sz w:val="24"/>
          <w:szCs w:val="24"/>
        </w:rPr>
      </w:pPr>
      <w:r>
        <w:rPr>
          <w:rFonts w:cstheme="minorHAnsi"/>
          <w:sz w:val="24"/>
          <w:szCs w:val="24"/>
        </w:rPr>
        <w:t xml:space="preserve">Morayfield SHS &amp; </w:t>
      </w:r>
      <w:r w:rsidRPr="003A567A">
        <w:rPr>
          <w:rFonts w:cstheme="minorHAnsi"/>
          <w:sz w:val="24"/>
          <w:szCs w:val="24"/>
        </w:rPr>
        <w:t>Mueller</w:t>
      </w:r>
      <w:r>
        <w:rPr>
          <w:rFonts w:cstheme="minorHAnsi"/>
          <w:sz w:val="24"/>
          <w:szCs w:val="24"/>
        </w:rPr>
        <w:t xml:space="preserve"> College</w:t>
      </w:r>
    </w:p>
    <w:p w:rsidR="003A567A" w:rsidRPr="00295B32" w:rsidRDefault="00295B32" w:rsidP="0032016F">
      <w:pPr>
        <w:pStyle w:val="ListParagraph"/>
        <w:numPr>
          <w:ilvl w:val="0"/>
          <w:numId w:val="20"/>
        </w:numPr>
        <w:spacing w:after="0" w:line="240" w:lineRule="auto"/>
        <w:rPr>
          <w:rFonts w:cstheme="minorHAnsi"/>
          <w:sz w:val="24"/>
          <w:szCs w:val="24"/>
        </w:rPr>
      </w:pPr>
      <w:r w:rsidRPr="00295B32">
        <w:rPr>
          <w:rFonts w:cstheme="minorHAnsi"/>
          <w:sz w:val="24"/>
          <w:szCs w:val="24"/>
        </w:rPr>
        <w:t>partner with N</w:t>
      </w:r>
      <w:r w:rsidR="003A567A" w:rsidRPr="00295B32">
        <w:rPr>
          <w:rFonts w:cstheme="minorHAnsi"/>
          <w:sz w:val="24"/>
          <w:szCs w:val="24"/>
        </w:rPr>
        <w:t xml:space="preserve">eighbourhood </w:t>
      </w:r>
      <w:r w:rsidRPr="00295B32">
        <w:rPr>
          <w:rFonts w:cstheme="minorHAnsi"/>
          <w:sz w:val="24"/>
          <w:szCs w:val="24"/>
        </w:rPr>
        <w:t>C</w:t>
      </w:r>
      <w:r w:rsidR="003A567A" w:rsidRPr="00295B32">
        <w:rPr>
          <w:rFonts w:cstheme="minorHAnsi"/>
          <w:sz w:val="24"/>
          <w:szCs w:val="24"/>
        </w:rPr>
        <w:t xml:space="preserve">entres </w:t>
      </w:r>
      <w:r w:rsidRPr="00295B32">
        <w:rPr>
          <w:rFonts w:cstheme="minorHAnsi"/>
          <w:sz w:val="24"/>
          <w:szCs w:val="24"/>
        </w:rPr>
        <w:t>in regards to information nights</w:t>
      </w:r>
    </w:p>
    <w:p w:rsidR="003A567A" w:rsidRPr="00295B32" w:rsidRDefault="003A567A" w:rsidP="0032016F">
      <w:pPr>
        <w:pStyle w:val="ListParagraph"/>
        <w:numPr>
          <w:ilvl w:val="0"/>
          <w:numId w:val="20"/>
        </w:numPr>
        <w:spacing w:after="0" w:line="240" w:lineRule="auto"/>
        <w:rPr>
          <w:rFonts w:cstheme="minorHAnsi"/>
          <w:sz w:val="24"/>
          <w:szCs w:val="24"/>
        </w:rPr>
      </w:pPr>
      <w:r w:rsidRPr="00295B32">
        <w:rPr>
          <w:rFonts w:cstheme="minorHAnsi"/>
          <w:sz w:val="24"/>
          <w:szCs w:val="24"/>
        </w:rPr>
        <w:t>Train</w:t>
      </w:r>
      <w:r w:rsidR="00295B32" w:rsidRPr="00295B32">
        <w:rPr>
          <w:rFonts w:cstheme="minorHAnsi"/>
          <w:sz w:val="24"/>
          <w:szCs w:val="24"/>
        </w:rPr>
        <w:t xml:space="preserve"> the </w:t>
      </w:r>
      <w:r w:rsidRPr="00295B32">
        <w:rPr>
          <w:rFonts w:cstheme="minorHAnsi"/>
          <w:sz w:val="24"/>
          <w:szCs w:val="24"/>
        </w:rPr>
        <w:t xml:space="preserve">Trainer </w:t>
      </w:r>
      <w:r w:rsidR="00295B32" w:rsidRPr="00295B32">
        <w:rPr>
          <w:rFonts w:cstheme="minorHAnsi"/>
          <w:sz w:val="24"/>
          <w:szCs w:val="24"/>
        </w:rPr>
        <w:t xml:space="preserve">with </w:t>
      </w:r>
      <w:r w:rsidRPr="00295B32">
        <w:rPr>
          <w:rFonts w:cstheme="minorHAnsi"/>
          <w:sz w:val="24"/>
          <w:szCs w:val="24"/>
        </w:rPr>
        <w:t xml:space="preserve">SET </w:t>
      </w:r>
      <w:r w:rsidR="00295B32" w:rsidRPr="00295B32">
        <w:rPr>
          <w:rFonts w:cstheme="minorHAnsi"/>
          <w:sz w:val="24"/>
          <w:szCs w:val="24"/>
        </w:rPr>
        <w:t xml:space="preserve">plans </w:t>
      </w:r>
      <w:r w:rsidRPr="00295B32">
        <w:rPr>
          <w:rFonts w:cstheme="minorHAnsi"/>
          <w:sz w:val="24"/>
          <w:szCs w:val="24"/>
        </w:rPr>
        <w:t>etc</w:t>
      </w:r>
    </w:p>
    <w:p w:rsidR="003A567A" w:rsidRPr="00295B32" w:rsidRDefault="003A567A" w:rsidP="0032016F">
      <w:pPr>
        <w:pStyle w:val="ListParagraph"/>
        <w:numPr>
          <w:ilvl w:val="0"/>
          <w:numId w:val="20"/>
        </w:numPr>
        <w:spacing w:after="0" w:line="240" w:lineRule="auto"/>
        <w:rPr>
          <w:rFonts w:cstheme="minorHAnsi"/>
          <w:sz w:val="24"/>
          <w:szCs w:val="24"/>
        </w:rPr>
      </w:pPr>
      <w:r w:rsidRPr="00295B32">
        <w:rPr>
          <w:rFonts w:cstheme="minorHAnsi"/>
          <w:sz w:val="24"/>
          <w:szCs w:val="24"/>
        </w:rPr>
        <w:t>Partner information – share venue</w:t>
      </w:r>
    </w:p>
    <w:p w:rsidR="003A567A" w:rsidRPr="00295B32" w:rsidRDefault="003A567A" w:rsidP="0032016F">
      <w:pPr>
        <w:pStyle w:val="ListParagraph"/>
        <w:numPr>
          <w:ilvl w:val="0"/>
          <w:numId w:val="20"/>
        </w:numPr>
        <w:spacing w:after="0" w:line="240" w:lineRule="auto"/>
        <w:rPr>
          <w:rFonts w:cstheme="minorHAnsi"/>
          <w:sz w:val="24"/>
          <w:szCs w:val="24"/>
        </w:rPr>
      </w:pPr>
      <w:r w:rsidRPr="00295B32">
        <w:rPr>
          <w:rFonts w:cstheme="minorHAnsi"/>
          <w:sz w:val="24"/>
          <w:szCs w:val="24"/>
        </w:rPr>
        <w:t>Career night &amp; subject selection</w:t>
      </w:r>
    </w:p>
    <w:p w:rsidR="003A567A" w:rsidRPr="00295B32" w:rsidRDefault="003A567A" w:rsidP="0032016F">
      <w:pPr>
        <w:pStyle w:val="ListParagraph"/>
        <w:numPr>
          <w:ilvl w:val="0"/>
          <w:numId w:val="20"/>
        </w:numPr>
        <w:spacing w:after="0" w:line="240" w:lineRule="auto"/>
        <w:rPr>
          <w:rFonts w:cstheme="minorHAnsi"/>
          <w:sz w:val="24"/>
          <w:szCs w:val="24"/>
        </w:rPr>
      </w:pPr>
      <w:r w:rsidRPr="00295B32">
        <w:rPr>
          <w:rFonts w:cstheme="minorHAnsi"/>
          <w:sz w:val="24"/>
          <w:szCs w:val="24"/>
        </w:rPr>
        <w:t>Casual presentation – online</w:t>
      </w:r>
    </w:p>
    <w:p w:rsidR="003A567A" w:rsidRPr="00295B32" w:rsidRDefault="003A567A" w:rsidP="0032016F">
      <w:pPr>
        <w:pStyle w:val="ListParagraph"/>
        <w:numPr>
          <w:ilvl w:val="0"/>
          <w:numId w:val="20"/>
        </w:numPr>
        <w:spacing w:after="0" w:line="240" w:lineRule="auto"/>
        <w:rPr>
          <w:rFonts w:cstheme="minorHAnsi"/>
          <w:sz w:val="24"/>
          <w:szCs w:val="24"/>
        </w:rPr>
      </w:pPr>
      <w:r w:rsidRPr="00295B32">
        <w:rPr>
          <w:rFonts w:cstheme="minorHAnsi"/>
          <w:sz w:val="24"/>
          <w:szCs w:val="24"/>
        </w:rPr>
        <w:t>More life and inactive expo</w:t>
      </w:r>
    </w:p>
    <w:p w:rsidR="003A567A" w:rsidRPr="003A567A" w:rsidRDefault="003A567A" w:rsidP="003A567A">
      <w:pPr>
        <w:spacing w:after="0" w:line="240" w:lineRule="auto"/>
        <w:rPr>
          <w:rFonts w:cstheme="minorHAnsi"/>
          <w:sz w:val="24"/>
          <w:szCs w:val="24"/>
        </w:rPr>
      </w:pPr>
      <w:r w:rsidRPr="003A567A">
        <w:rPr>
          <w:rFonts w:cstheme="minorHAnsi"/>
          <w:sz w:val="24"/>
          <w:szCs w:val="24"/>
        </w:rPr>
        <w:t>Schools and Community centres work together</w:t>
      </w:r>
    </w:p>
    <w:p w:rsidR="00461E18" w:rsidRPr="003A567A" w:rsidRDefault="00461E18" w:rsidP="00461E18">
      <w:pPr>
        <w:spacing w:after="0" w:line="240" w:lineRule="auto"/>
        <w:rPr>
          <w:rFonts w:cstheme="minorHAnsi"/>
          <w:b/>
          <w:sz w:val="24"/>
          <w:szCs w:val="24"/>
        </w:rPr>
      </w:pPr>
      <w:r>
        <w:rPr>
          <w:rFonts w:cstheme="minorHAnsi"/>
          <w:b/>
          <w:sz w:val="24"/>
          <w:szCs w:val="24"/>
        </w:rPr>
        <w:t>A</w:t>
      </w:r>
      <w:r w:rsidRPr="003A567A">
        <w:rPr>
          <w:rFonts w:cstheme="minorHAnsi"/>
          <w:b/>
          <w:sz w:val="24"/>
          <w:szCs w:val="24"/>
        </w:rPr>
        <w:t xml:space="preserve">ctions to be undertaken </w:t>
      </w:r>
      <w:r>
        <w:rPr>
          <w:rFonts w:cstheme="minorHAnsi"/>
          <w:b/>
          <w:sz w:val="24"/>
          <w:szCs w:val="24"/>
        </w:rPr>
        <w:t>by the KAG in the next 3 months:</w:t>
      </w:r>
    </w:p>
    <w:p w:rsidR="003A567A" w:rsidRPr="003A567A" w:rsidRDefault="003A567A" w:rsidP="003A567A">
      <w:pPr>
        <w:spacing w:after="0" w:line="240" w:lineRule="auto"/>
        <w:rPr>
          <w:rFonts w:cstheme="minorHAnsi"/>
          <w:sz w:val="24"/>
          <w:szCs w:val="24"/>
        </w:rPr>
      </w:pPr>
      <w:r w:rsidRPr="003A567A">
        <w:rPr>
          <w:rFonts w:cstheme="minorHAnsi"/>
          <w:sz w:val="24"/>
          <w:szCs w:val="24"/>
        </w:rPr>
        <w:t>Link with PACE (funding avail)</w:t>
      </w:r>
      <w:r w:rsidR="00461E18">
        <w:rPr>
          <w:rFonts w:cstheme="minorHAnsi"/>
          <w:sz w:val="24"/>
          <w:szCs w:val="24"/>
        </w:rPr>
        <w:t xml:space="preserve"> &amp; Leadership program –</w:t>
      </w:r>
      <w:r w:rsidRPr="003A567A">
        <w:rPr>
          <w:rFonts w:cstheme="minorHAnsi"/>
          <w:sz w:val="24"/>
          <w:szCs w:val="24"/>
        </w:rPr>
        <w:t>connecting with community organisations</w:t>
      </w:r>
    </w:p>
    <w:p w:rsidR="00461E18" w:rsidRPr="003A567A" w:rsidRDefault="00461E18" w:rsidP="00461E18">
      <w:pPr>
        <w:spacing w:after="0" w:line="240" w:lineRule="auto"/>
        <w:rPr>
          <w:rFonts w:cstheme="minorHAnsi"/>
          <w:sz w:val="24"/>
          <w:szCs w:val="24"/>
        </w:rPr>
      </w:pPr>
      <w:r w:rsidRPr="003A567A">
        <w:rPr>
          <w:rFonts w:cstheme="minorHAnsi"/>
          <w:sz w:val="24"/>
          <w:szCs w:val="24"/>
        </w:rPr>
        <w:t>Link with P &amp; C’s</w:t>
      </w:r>
    </w:p>
    <w:p w:rsidR="003A567A" w:rsidRPr="003A567A" w:rsidRDefault="00461E18" w:rsidP="003A567A">
      <w:pPr>
        <w:spacing w:after="0" w:line="240" w:lineRule="auto"/>
        <w:rPr>
          <w:rFonts w:cstheme="minorHAnsi"/>
          <w:sz w:val="24"/>
          <w:szCs w:val="24"/>
        </w:rPr>
      </w:pPr>
      <w:r>
        <w:rPr>
          <w:rFonts w:cstheme="minorHAnsi"/>
          <w:sz w:val="24"/>
          <w:szCs w:val="24"/>
        </w:rPr>
        <w:t xml:space="preserve">Link with CRYPAR </w:t>
      </w:r>
    </w:p>
    <w:p w:rsidR="003A567A" w:rsidRPr="003A567A" w:rsidRDefault="003A567A" w:rsidP="003A567A">
      <w:pPr>
        <w:spacing w:after="0" w:line="240" w:lineRule="auto"/>
        <w:rPr>
          <w:rFonts w:cstheme="minorHAnsi"/>
          <w:b/>
          <w:sz w:val="24"/>
          <w:szCs w:val="24"/>
        </w:rPr>
      </w:pPr>
    </w:p>
    <w:p w:rsidR="003A567A" w:rsidRDefault="003A567A" w:rsidP="003A567A">
      <w:pPr>
        <w:spacing w:after="0" w:line="240" w:lineRule="auto"/>
        <w:rPr>
          <w:rFonts w:cstheme="minorHAnsi"/>
          <w:b/>
          <w:sz w:val="28"/>
          <w:szCs w:val="28"/>
        </w:rPr>
      </w:pPr>
      <w:r w:rsidRPr="003A567A">
        <w:rPr>
          <w:rFonts w:cstheme="minorHAnsi"/>
          <w:b/>
          <w:bCs/>
          <w:sz w:val="28"/>
          <w:szCs w:val="28"/>
        </w:rPr>
        <w:t xml:space="preserve">Regional Skill Shortages </w:t>
      </w:r>
      <w:r w:rsidRPr="003A567A">
        <w:rPr>
          <w:rFonts w:cstheme="minorHAnsi"/>
          <w:b/>
          <w:sz w:val="28"/>
          <w:szCs w:val="28"/>
        </w:rPr>
        <w:t>Key Advisory Group</w:t>
      </w:r>
    </w:p>
    <w:p w:rsidR="00461E18" w:rsidRPr="00461E18" w:rsidRDefault="00461E18" w:rsidP="003A567A">
      <w:pPr>
        <w:spacing w:after="0" w:line="240" w:lineRule="auto"/>
        <w:rPr>
          <w:rFonts w:cstheme="minorHAnsi"/>
          <w:b/>
          <w:sz w:val="24"/>
          <w:szCs w:val="24"/>
        </w:rPr>
      </w:pPr>
      <w:r w:rsidRPr="00461E18">
        <w:rPr>
          <w:rFonts w:cstheme="minorHAnsi"/>
          <w:b/>
          <w:sz w:val="24"/>
          <w:szCs w:val="24"/>
        </w:rPr>
        <w:t>Areas for research include:</w:t>
      </w:r>
    </w:p>
    <w:p w:rsidR="003A567A" w:rsidRPr="003A567A" w:rsidRDefault="003A567A" w:rsidP="003A567A">
      <w:pPr>
        <w:spacing w:after="0" w:line="240" w:lineRule="auto"/>
        <w:rPr>
          <w:rFonts w:cstheme="minorHAnsi"/>
          <w:sz w:val="24"/>
          <w:szCs w:val="24"/>
        </w:rPr>
      </w:pPr>
      <w:r w:rsidRPr="003A567A">
        <w:rPr>
          <w:rFonts w:cstheme="minorHAnsi"/>
          <w:sz w:val="24"/>
          <w:szCs w:val="24"/>
        </w:rPr>
        <w:t>ABS Stats at a state on Brisbane Level (2006)</w:t>
      </w:r>
    </w:p>
    <w:p w:rsidR="003A567A" w:rsidRPr="003A567A" w:rsidRDefault="003A567A" w:rsidP="003A567A">
      <w:pPr>
        <w:spacing w:after="0" w:line="240" w:lineRule="auto"/>
        <w:rPr>
          <w:rFonts w:cstheme="minorHAnsi"/>
          <w:sz w:val="24"/>
          <w:szCs w:val="24"/>
        </w:rPr>
      </w:pPr>
      <w:r w:rsidRPr="003A567A">
        <w:rPr>
          <w:rFonts w:cstheme="minorHAnsi"/>
          <w:sz w:val="24"/>
          <w:szCs w:val="24"/>
        </w:rPr>
        <w:t>Assume Brisbane = Moreton</w:t>
      </w:r>
    </w:p>
    <w:p w:rsidR="003A567A" w:rsidRPr="003A567A" w:rsidRDefault="003A567A" w:rsidP="003A567A">
      <w:pPr>
        <w:spacing w:after="0" w:line="240" w:lineRule="auto"/>
        <w:rPr>
          <w:rFonts w:cstheme="minorHAnsi"/>
          <w:sz w:val="24"/>
          <w:szCs w:val="24"/>
        </w:rPr>
      </w:pPr>
      <w:r w:rsidRPr="003A567A">
        <w:rPr>
          <w:rFonts w:cstheme="minorHAnsi"/>
          <w:sz w:val="24"/>
          <w:szCs w:val="24"/>
        </w:rPr>
        <w:t>Construction – Retail – Manufacturing – Health – Education</w:t>
      </w:r>
    </w:p>
    <w:p w:rsidR="003A567A" w:rsidRPr="003A567A" w:rsidRDefault="003A567A" w:rsidP="003A567A">
      <w:pPr>
        <w:spacing w:after="0" w:line="240" w:lineRule="auto"/>
        <w:rPr>
          <w:rFonts w:cstheme="minorHAnsi"/>
          <w:sz w:val="24"/>
          <w:szCs w:val="24"/>
        </w:rPr>
      </w:pPr>
      <w:r w:rsidRPr="003A567A">
        <w:rPr>
          <w:rFonts w:cstheme="minorHAnsi"/>
          <w:sz w:val="24"/>
          <w:szCs w:val="24"/>
        </w:rPr>
        <w:t>Aging Workforce – new employees to replace as they leave</w:t>
      </w:r>
    </w:p>
    <w:p w:rsidR="003A567A" w:rsidRPr="003A567A" w:rsidRDefault="003A567A" w:rsidP="003A567A">
      <w:pPr>
        <w:spacing w:after="0" w:line="240" w:lineRule="auto"/>
        <w:rPr>
          <w:rFonts w:cstheme="minorHAnsi"/>
          <w:sz w:val="24"/>
          <w:szCs w:val="24"/>
        </w:rPr>
      </w:pPr>
      <w:r w:rsidRPr="003A567A">
        <w:rPr>
          <w:rFonts w:cstheme="minorHAnsi"/>
          <w:sz w:val="24"/>
          <w:szCs w:val="24"/>
        </w:rPr>
        <w:t>Sunshine Coast – Caboolture 340 Employer Survey</w:t>
      </w:r>
    </w:p>
    <w:p w:rsidR="003A567A" w:rsidRPr="003A567A" w:rsidRDefault="003A567A" w:rsidP="003A567A">
      <w:pPr>
        <w:spacing w:after="0" w:line="240" w:lineRule="auto"/>
        <w:rPr>
          <w:rFonts w:cstheme="minorHAnsi"/>
          <w:sz w:val="24"/>
          <w:szCs w:val="24"/>
        </w:rPr>
      </w:pPr>
      <w:r w:rsidRPr="003A567A">
        <w:rPr>
          <w:rFonts w:cstheme="minorHAnsi"/>
          <w:sz w:val="24"/>
          <w:szCs w:val="24"/>
        </w:rPr>
        <w:t>Use resourced data to develop a single report</w:t>
      </w:r>
    </w:p>
    <w:p w:rsidR="003A567A" w:rsidRPr="003A567A" w:rsidRDefault="003A567A" w:rsidP="003A567A">
      <w:pPr>
        <w:spacing w:after="0" w:line="240" w:lineRule="auto"/>
        <w:rPr>
          <w:rFonts w:cstheme="minorHAnsi"/>
          <w:sz w:val="24"/>
          <w:szCs w:val="24"/>
        </w:rPr>
      </w:pPr>
      <w:r w:rsidRPr="003A567A">
        <w:rPr>
          <w:rFonts w:cstheme="minorHAnsi"/>
          <w:sz w:val="24"/>
          <w:szCs w:val="24"/>
        </w:rPr>
        <w:t>Local Knowledge to support</w:t>
      </w:r>
    </w:p>
    <w:p w:rsidR="003A567A" w:rsidRPr="003A567A" w:rsidRDefault="003A567A" w:rsidP="003A567A">
      <w:pPr>
        <w:spacing w:after="0" w:line="240" w:lineRule="auto"/>
        <w:rPr>
          <w:rFonts w:cstheme="minorHAnsi"/>
          <w:sz w:val="24"/>
          <w:szCs w:val="24"/>
        </w:rPr>
      </w:pPr>
      <w:r w:rsidRPr="003A567A">
        <w:rPr>
          <w:rFonts w:cstheme="minorHAnsi"/>
          <w:sz w:val="24"/>
          <w:szCs w:val="24"/>
        </w:rPr>
        <w:t>DET Training, Chamber of Commerce, Council, Next Step Data</w:t>
      </w:r>
    </w:p>
    <w:p w:rsidR="00461E18" w:rsidRDefault="00461E18" w:rsidP="00461E18">
      <w:pPr>
        <w:spacing w:after="0" w:line="240" w:lineRule="auto"/>
        <w:rPr>
          <w:rFonts w:cstheme="minorHAnsi"/>
          <w:b/>
          <w:sz w:val="24"/>
          <w:szCs w:val="24"/>
        </w:rPr>
      </w:pPr>
      <w:r>
        <w:rPr>
          <w:rFonts w:cstheme="minorHAnsi"/>
          <w:b/>
          <w:sz w:val="24"/>
          <w:szCs w:val="24"/>
        </w:rPr>
        <w:t>The value adds to this initiative:</w:t>
      </w:r>
    </w:p>
    <w:p w:rsidR="003A567A" w:rsidRPr="003A567A" w:rsidRDefault="003A567A" w:rsidP="003A567A">
      <w:pPr>
        <w:spacing w:after="0" w:line="240" w:lineRule="auto"/>
        <w:rPr>
          <w:rFonts w:cstheme="minorHAnsi"/>
          <w:sz w:val="24"/>
          <w:szCs w:val="24"/>
        </w:rPr>
      </w:pPr>
      <w:r w:rsidRPr="003A567A">
        <w:rPr>
          <w:rFonts w:cstheme="minorHAnsi"/>
          <w:sz w:val="24"/>
          <w:szCs w:val="24"/>
        </w:rPr>
        <w:t>Busy @ Work – Regional business development plan from each coordinator</w:t>
      </w:r>
    </w:p>
    <w:p w:rsidR="003A567A" w:rsidRPr="003A567A" w:rsidRDefault="003A567A" w:rsidP="003A567A">
      <w:pPr>
        <w:spacing w:after="0" w:line="240" w:lineRule="auto"/>
        <w:rPr>
          <w:rFonts w:cstheme="minorHAnsi"/>
          <w:sz w:val="24"/>
          <w:szCs w:val="24"/>
        </w:rPr>
      </w:pPr>
      <w:r w:rsidRPr="003A567A">
        <w:rPr>
          <w:rFonts w:cstheme="minorHAnsi"/>
          <w:sz w:val="24"/>
          <w:szCs w:val="24"/>
        </w:rPr>
        <w:t>Council – Confidence Survey</w:t>
      </w:r>
    </w:p>
    <w:p w:rsidR="003A567A" w:rsidRPr="003A567A" w:rsidRDefault="003A567A" w:rsidP="003A567A">
      <w:pPr>
        <w:spacing w:after="0" w:line="240" w:lineRule="auto"/>
        <w:rPr>
          <w:rFonts w:cstheme="minorHAnsi"/>
          <w:sz w:val="24"/>
          <w:szCs w:val="24"/>
        </w:rPr>
      </w:pPr>
      <w:r w:rsidRPr="003A567A">
        <w:rPr>
          <w:rFonts w:cstheme="minorHAnsi"/>
          <w:sz w:val="24"/>
          <w:szCs w:val="24"/>
        </w:rPr>
        <w:t>DEEWR – Coordination of Info</w:t>
      </w:r>
    </w:p>
    <w:p w:rsidR="003A567A" w:rsidRPr="003A567A" w:rsidRDefault="003A567A" w:rsidP="003A567A">
      <w:pPr>
        <w:spacing w:after="0" w:line="240" w:lineRule="auto"/>
        <w:rPr>
          <w:rFonts w:cstheme="minorHAnsi"/>
          <w:sz w:val="24"/>
          <w:szCs w:val="24"/>
        </w:rPr>
      </w:pPr>
      <w:r w:rsidRPr="003A567A">
        <w:rPr>
          <w:rFonts w:cstheme="minorHAnsi"/>
          <w:sz w:val="24"/>
          <w:szCs w:val="24"/>
        </w:rPr>
        <w:lastRenderedPageBreak/>
        <w:t>Student Vision – Helen Pawson</w:t>
      </w:r>
      <w:r w:rsidR="00461E18">
        <w:rPr>
          <w:rFonts w:cstheme="minorHAnsi"/>
          <w:sz w:val="24"/>
          <w:szCs w:val="24"/>
        </w:rPr>
        <w:t xml:space="preserve"> Clontarf Beach SHS</w:t>
      </w:r>
    </w:p>
    <w:p w:rsidR="00461E18" w:rsidRPr="003A567A" w:rsidRDefault="00461E18" w:rsidP="00461E18">
      <w:pPr>
        <w:spacing w:after="0" w:line="240" w:lineRule="auto"/>
        <w:rPr>
          <w:rFonts w:cstheme="minorHAnsi"/>
          <w:b/>
          <w:sz w:val="24"/>
          <w:szCs w:val="24"/>
        </w:rPr>
      </w:pPr>
      <w:r>
        <w:rPr>
          <w:rFonts w:cstheme="minorHAnsi"/>
          <w:b/>
          <w:sz w:val="24"/>
          <w:szCs w:val="24"/>
        </w:rPr>
        <w:t>A</w:t>
      </w:r>
      <w:r w:rsidRPr="003A567A">
        <w:rPr>
          <w:rFonts w:cstheme="minorHAnsi"/>
          <w:b/>
          <w:sz w:val="24"/>
          <w:szCs w:val="24"/>
        </w:rPr>
        <w:t xml:space="preserve">ctions to be undertaken by the KAG in the next 3 months </w:t>
      </w:r>
    </w:p>
    <w:p w:rsidR="003A567A" w:rsidRPr="003A567A" w:rsidRDefault="003A567A" w:rsidP="003A567A">
      <w:pPr>
        <w:spacing w:after="0" w:line="240" w:lineRule="auto"/>
        <w:rPr>
          <w:rFonts w:cstheme="minorHAnsi"/>
          <w:sz w:val="24"/>
          <w:szCs w:val="24"/>
        </w:rPr>
      </w:pPr>
      <w:r w:rsidRPr="003A567A">
        <w:rPr>
          <w:rFonts w:cstheme="minorHAnsi"/>
          <w:sz w:val="24"/>
          <w:szCs w:val="24"/>
        </w:rPr>
        <w:t>Continued shared data</w:t>
      </w:r>
    </w:p>
    <w:p w:rsidR="003A567A" w:rsidRPr="003A567A" w:rsidRDefault="003A567A" w:rsidP="003A567A">
      <w:pPr>
        <w:spacing w:after="0" w:line="240" w:lineRule="auto"/>
        <w:rPr>
          <w:rFonts w:cstheme="minorHAnsi"/>
          <w:sz w:val="24"/>
          <w:szCs w:val="24"/>
        </w:rPr>
      </w:pPr>
      <w:r w:rsidRPr="003A567A">
        <w:rPr>
          <w:rFonts w:cstheme="minorHAnsi"/>
          <w:sz w:val="24"/>
          <w:szCs w:val="24"/>
        </w:rPr>
        <w:t>QYIL develop report</w:t>
      </w:r>
    </w:p>
    <w:p w:rsidR="003A567A" w:rsidRPr="003A567A" w:rsidRDefault="003A567A" w:rsidP="003A567A">
      <w:pPr>
        <w:spacing w:after="0" w:line="240" w:lineRule="auto"/>
        <w:rPr>
          <w:rFonts w:cstheme="minorHAnsi"/>
          <w:b/>
          <w:sz w:val="24"/>
          <w:szCs w:val="24"/>
        </w:rPr>
      </w:pPr>
    </w:p>
    <w:p w:rsidR="003A567A" w:rsidRDefault="003A567A" w:rsidP="003A567A">
      <w:pPr>
        <w:spacing w:after="0" w:line="240" w:lineRule="auto"/>
        <w:rPr>
          <w:rFonts w:cstheme="minorHAnsi"/>
          <w:b/>
          <w:sz w:val="28"/>
          <w:szCs w:val="28"/>
        </w:rPr>
      </w:pPr>
      <w:r w:rsidRPr="000D361D">
        <w:rPr>
          <w:rFonts w:cstheme="minorHAnsi"/>
          <w:b/>
          <w:sz w:val="28"/>
          <w:szCs w:val="28"/>
        </w:rPr>
        <w:t xml:space="preserve">Young People @ Risk Key Advisory Group </w:t>
      </w:r>
    </w:p>
    <w:p w:rsidR="00461E18" w:rsidRDefault="00461E18" w:rsidP="003A567A">
      <w:pPr>
        <w:spacing w:after="0" w:line="240" w:lineRule="auto"/>
        <w:rPr>
          <w:rFonts w:cstheme="minorHAnsi"/>
          <w:b/>
          <w:sz w:val="24"/>
          <w:szCs w:val="24"/>
        </w:rPr>
      </w:pPr>
      <w:r w:rsidRPr="00461E18">
        <w:rPr>
          <w:rFonts w:cstheme="minorHAnsi"/>
          <w:b/>
          <w:sz w:val="24"/>
          <w:szCs w:val="24"/>
        </w:rPr>
        <w:t>Identified need:</w:t>
      </w:r>
    </w:p>
    <w:p w:rsidR="00461E18" w:rsidRPr="00461E18" w:rsidRDefault="00461E18" w:rsidP="003A567A">
      <w:pPr>
        <w:spacing w:after="0" w:line="240" w:lineRule="auto"/>
        <w:rPr>
          <w:rFonts w:cstheme="minorHAnsi"/>
          <w:sz w:val="24"/>
          <w:szCs w:val="24"/>
        </w:rPr>
      </w:pPr>
      <w:r w:rsidRPr="00461E18">
        <w:rPr>
          <w:rFonts w:cstheme="minorHAnsi"/>
          <w:sz w:val="24"/>
          <w:szCs w:val="24"/>
        </w:rPr>
        <w:t>Link with Police</w:t>
      </w:r>
    </w:p>
    <w:p w:rsidR="00461E18" w:rsidRDefault="00461E18" w:rsidP="003A567A">
      <w:pPr>
        <w:spacing w:after="0" w:line="240" w:lineRule="auto"/>
        <w:rPr>
          <w:rFonts w:cstheme="minorHAnsi"/>
          <w:sz w:val="24"/>
          <w:szCs w:val="24"/>
        </w:rPr>
      </w:pPr>
      <w:r w:rsidRPr="00461E18">
        <w:rPr>
          <w:rFonts w:cstheme="minorHAnsi"/>
          <w:sz w:val="24"/>
          <w:szCs w:val="24"/>
        </w:rPr>
        <w:t>Link with Key Advisory Groups: Skill Shortage, Business &amp; Industry, Senior Phase Network</w:t>
      </w:r>
    </w:p>
    <w:p w:rsidR="00461E18" w:rsidRPr="00461E18" w:rsidRDefault="00461E18" w:rsidP="003A567A">
      <w:pPr>
        <w:spacing w:after="0" w:line="240" w:lineRule="auto"/>
        <w:rPr>
          <w:rFonts w:cstheme="minorHAnsi"/>
          <w:sz w:val="24"/>
          <w:szCs w:val="24"/>
        </w:rPr>
      </w:pPr>
      <w:r>
        <w:rPr>
          <w:rFonts w:cstheme="minorHAnsi"/>
          <w:sz w:val="24"/>
          <w:szCs w:val="24"/>
        </w:rPr>
        <w:t>To centralise information of programs for smooth referrals and transition</w:t>
      </w:r>
    </w:p>
    <w:p w:rsidR="00461E18" w:rsidRDefault="00461E18" w:rsidP="00461E18">
      <w:pPr>
        <w:spacing w:after="0" w:line="240" w:lineRule="auto"/>
        <w:rPr>
          <w:rFonts w:cstheme="minorHAnsi"/>
          <w:b/>
          <w:sz w:val="24"/>
          <w:szCs w:val="24"/>
        </w:rPr>
      </w:pPr>
      <w:r>
        <w:rPr>
          <w:rFonts w:cstheme="minorHAnsi"/>
          <w:b/>
          <w:sz w:val="24"/>
          <w:szCs w:val="24"/>
        </w:rPr>
        <w:t>The value adds to this initiative:</w:t>
      </w:r>
    </w:p>
    <w:p w:rsidR="00461E18" w:rsidRPr="003A567A" w:rsidRDefault="00461E18" w:rsidP="00461E18">
      <w:pPr>
        <w:spacing w:after="0" w:line="240" w:lineRule="auto"/>
        <w:rPr>
          <w:rFonts w:cstheme="minorHAnsi"/>
          <w:b/>
          <w:sz w:val="24"/>
          <w:szCs w:val="24"/>
        </w:rPr>
      </w:pPr>
      <w:r>
        <w:rPr>
          <w:rFonts w:cstheme="minorHAnsi"/>
          <w:b/>
          <w:sz w:val="24"/>
          <w:szCs w:val="24"/>
        </w:rPr>
        <w:t>A</w:t>
      </w:r>
      <w:r w:rsidRPr="003A567A">
        <w:rPr>
          <w:rFonts w:cstheme="minorHAnsi"/>
          <w:b/>
          <w:sz w:val="24"/>
          <w:szCs w:val="24"/>
        </w:rPr>
        <w:t>ctions to be undertaken by the KAG in the next 3 months</w:t>
      </w:r>
      <w:r>
        <w:rPr>
          <w:rFonts w:cstheme="minorHAnsi"/>
          <w:b/>
          <w:sz w:val="24"/>
          <w:szCs w:val="24"/>
        </w:rPr>
        <w:t>:</w:t>
      </w:r>
      <w:r w:rsidRPr="003A567A">
        <w:rPr>
          <w:rFonts w:cstheme="minorHAnsi"/>
          <w:b/>
          <w:sz w:val="24"/>
          <w:szCs w:val="24"/>
        </w:rPr>
        <w:t xml:space="preserve"> </w:t>
      </w:r>
    </w:p>
    <w:p w:rsidR="003A567A" w:rsidRPr="003A567A" w:rsidRDefault="00461E18" w:rsidP="003A567A">
      <w:pPr>
        <w:spacing w:after="0" w:line="240" w:lineRule="auto"/>
        <w:rPr>
          <w:rFonts w:cstheme="minorHAnsi"/>
          <w:sz w:val="24"/>
          <w:szCs w:val="24"/>
        </w:rPr>
      </w:pPr>
      <w:r>
        <w:rPr>
          <w:rFonts w:cstheme="minorHAnsi"/>
          <w:sz w:val="24"/>
          <w:szCs w:val="24"/>
        </w:rPr>
        <w:t xml:space="preserve">Create </w:t>
      </w:r>
      <w:r w:rsidR="003A567A" w:rsidRPr="003A567A">
        <w:rPr>
          <w:rFonts w:cstheme="minorHAnsi"/>
          <w:sz w:val="24"/>
          <w:szCs w:val="24"/>
        </w:rPr>
        <w:t>Police links</w:t>
      </w:r>
    </w:p>
    <w:p w:rsidR="003A567A" w:rsidRPr="003A567A" w:rsidRDefault="00461E18" w:rsidP="003A567A">
      <w:pPr>
        <w:spacing w:after="0" w:line="240" w:lineRule="auto"/>
        <w:rPr>
          <w:rFonts w:cstheme="minorHAnsi"/>
          <w:sz w:val="24"/>
          <w:szCs w:val="24"/>
        </w:rPr>
      </w:pPr>
      <w:r>
        <w:rPr>
          <w:rFonts w:cstheme="minorHAnsi"/>
          <w:sz w:val="24"/>
          <w:szCs w:val="24"/>
        </w:rPr>
        <w:t xml:space="preserve">Create </w:t>
      </w:r>
      <w:r w:rsidR="003A567A" w:rsidRPr="003A567A">
        <w:rPr>
          <w:rFonts w:cstheme="minorHAnsi"/>
          <w:sz w:val="24"/>
          <w:szCs w:val="24"/>
        </w:rPr>
        <w:t>Industry links</w:t>
      </w:r>
    </w:p>
    <w:p w:rsidR="00461E18" w:rsidRPr="003A567A" w:rsidRDefault="00461E18" w:rsidP="00461E18">
      <w:pPr>
        <w:spacing w:after="0" w:line="240" w:lineRule="auto"/>
        <w:rPr>
          <w:rFonts w:cstheme="minorHAnsi"/>
          <w:sz w:val="24"/>
          <w:szCs w:val="24"/>
        </w:rPr>
      </w:pPr>
      <w:r w:rsidRPr="003A567A">
        <w:rPr>
          <w:rFonts w:cstheme="minorHAnsi"/>
          <w:sz w:val="24"/>
          <w:szCs w:val="24"/>
        </w:rPr>
        <w:t>Engage Schools</w:t>
      </w:r>
      <w:r w:rsidRPr="00461E18">
        <w:rPr>
          <w:rFonts w:cstheme="minorHAnsi"/>
          <w:sz w:val="24"/>
          <w:szCs w:val="24"/>
        </w:rPr>
        <w:t xml:space="preserve"> </w:t>
      </w:r>
      <w:r>
        <w:rPr>
          <w:rFonts w:cstheme="minorHAnsi"/>
          <w:sz w:val="24"/>
          <w:szCs w:val="24"/>
        </w:rPr>
        <w:t>and s</w:t>
      </w:r>
      <w:r w:rsidRPr="003A567A">
        <w:rPr>
          <w:rFonts w:cstheme="minorHAnsi"/>
          <w:sz w:val="24"/>
          <w:szCs w:val="24"/>
        </w:rPr>
        <w:t>upporting SET plan</w:t>
      </w:r>
    </w:p>
    <w:p w:rsidR="00461E18" w:rsidRPr="003A567A" w:rsidRDefault="00461E18" w:rsidP="00461E18">
      <w:pPr>
        <w:spacing w:after="0" w:line="240" w:lineRule="auto"/>
        <w:rPr>
          <w:rFonts w:cstheme="minorHAnsi"/>
          <w:sz w:val="24"/>
          <w:szCs w:val="24"/>
        </w:rPr>
      </w:pPr>
      <w:r w:rsidRPr="003A567A">
        <w:rPr>
          <w:rFonts w:cstheme="minorHAnsi"/>
          <w:sz w:val="24"/>
          <w:szCs w:val="24"/>
        </w:rPr>
        <w:t>Engage Youth Justice Conferencing</w:t>
      </w:r>
    </w:p>
    <w:p w:rsidR="00461E18" w:rsidRPr="003A567A" w:rsidRDefault="00461E18" w:rsidP="00461E18">
      <w:pPr>
        <w:spacing w:after="0" w:line="240" w:lineRule="auto"/>
        <w:rPr>
          <w:rFonts w:cstheme="minorHAnsi"/>
          <w:sz w:val="24"/>
          <w:szCs w:val="24"/>
        </w:rPr>
      </w:pPr>
      <w:r w:rsidRPr="003A567A">
        <w:rPr>
          <w:rFonts w:cstheme="minorHAnsi"/>
          <w:sz w:val="24"/>
          <w:szCs w:val="24"/>
        </w:rPr>
        <w:t>Engage YANA Funding</w:t>
      </w:r>
    </w:p>
    <w:p w:rsidR="00461E18" w:rsidRPr="003A567A" w:rsidRDefault="00461E18" w:rsidP="00461E18">
      <w:pPr>
        <w:spacing w:after="0" w:line="240" w:lineRule="auto"/>
        <w:rPr>
          <w:rFonts w:cstheme="minorHAnsi"/>
          <w:sz w:val="24"/>
          <w:szCs w:val="24"/>
        </w:rPr>
      </w:pPr>
      <w:r w:rsidRPr="003A567A">
        <w:rPr>
          <w:rFonts w:cstheme="minorHAnsi"/>
          <w:sz w:val="24"/>
          <w:szCs w:val="24"/>
        </w:rPr>
        <w:t>Mentorship – self mentor – leadership</w:t>
      </w:r>
    </w:p>
    <w:p w:rsidR="00666D84" w:rsidRPr="00666D84" w:rsidRDefault="008D0FA8" w:rsidP="008D0FA8">
      <w:pPr>
        <w:pStyle w:val="Heading1"/>
      </w:pPr>
      <w:bookmarkStart w:id="7" w:name="_Toc287962625"/>
      <w:r w:rsidRPr="008D0FA8">
        <w:t>MRYA Members:</w:t>
      </w:r>
      <w:bookmarkEnd w:id="7"/>
    </w:p>
    <w:tbl>
      <w:tblPr>
        <w:tblStyle w:val="TableGrid"/>
        <w:tblpPr w:leftFromText="180" w:rightFromText="180" w:vertAnchor="text" w:horzAnchor="margin" w:tblpY="417"/>
        <w:tblW w:w="0" w:type="auto"/>
        <w:tblLook w:val="04A0"/>
      </w:tblPr>
      <w:tblGrid>
        <w:gridCol w:w="3652"/>
        <w:gridCol w:w="4820"/>
      </w:tblGrid>
      <w:tr w:rsidR="00666D84" w:rsidRPr="00666D84" w:rsidTr="008D0FA8">
        <w:tc>
          <w:tcPr>
            <w:tcW w:w="8472" w:type="dxa"/>
            <w:gridSpan w:val="2"/>
            <w:shd w:val="clear" w:color="auto" w:fill="D9D9D9" w:themeFill="background1" w:themeFillShade="D9"/>
          </w:tcPr>
          <w:p w:rsidR="00666D84" w:rsidRPr="00666D84" w:rsidRDefault="00666D84" w:rsidP="00666D84">
            <w:pPr>
              <w:rPr>
                <w:b/>
                <w:sz w:val="24"/>
                <w:szCs w:val="24"/>
              </w:rPr>
            </w:pPr>
            <w:r w:rsidRPr="00666D84">
              <w:rPr>
                <w:b/>
                <w:sz w:val="24"/>
                <w:szCs w:val="24"/>
              </w:rPr>
              <w:t>Senior Phase Network</w:t>
            </w:r>
          </w:p>
        </w:tc>
      </w:tr>
      <w:tr w:rsidR="00666D84" w:rsidRPr="00666D84" w:rsidTr="008D0FA8">
        <w:tc>
          <w:tcPr>
            <w:tcW w:w="3652" w:type="dxa"/>
          </w:tcPr>
          <w:p w:rsidR="00666D84" w:rsidRPr="00666D84" w:rsidRDefault="00666D84" w:rsidP="00666D84">
            <w:pPr>
              <w:rPr>
                <w:sz w:val="24"/>
                <w:szCs w:val="24"/>
              </w:rPr>
            </w:pPr>
            <w:r w:rsidRPr="00666D84">
              <w:rPr>
                <w:sz w:val="24"/>
                <w:szCs w:val="24"/>
              </w:rPr>
              <w:t>Sally Crothers</w:t>
            </w:r>
          </w:p>
        </w:tc>
        <w:tc>
          <w:tcPr>
            <w:tcW w:w="4820" w:type="dxa"/>
          </w:tcPr>
          <w:p w:rsidR="00666D84" w:rsidRPr="00666D84" w:rsidRDefault="00666D84" w:rsidP="00666D84">
            <w:pPr>
              <w:rPr>
                <w:sz w:val="24"/>
                <w:szCs w:val="24"/>
              </w:rPr>
            </w:pPr>
            <w:r w:rsidRPr="00666D84">
              <w:rPr>
                <w:sz w:val="24"/>
                <w:szCs w:val="24"/>
              </w:rPr>
              <w:t>The Lakes College</w:t>
            </w:r>
          </w:p>
        </w:tc>
      </w:tr>
      <w:tr w:rsidR="00666D84" w:rsidRPr="00666D84" w:rsidTr="008D0FA8">
        <w:tc>
          <w:tcPr>
            <w:tcW w:w="3652" w:type="dxa"/>
          </w:tcPr>
          <w:p w:rsidR="00666D84" w:rsidRPr="00666D84" w:rsidRDefault="00666D84" w:rsidP="00666D84">
            <w:pPr>
              <w:rPr>
                <w:sz w:val="24"/>
                <w:szCs w:val="24"/>
              </w:rPr>
            </w:pPr>
            <w:r w:rsidRPr="00666D84">
              <w:rPr>
                <w:sz w:val="24"/>
                <w:szCs w:val="24"/>
              </w:rPr>
              <w:t>Jason Carr</w:t>
            </w:r>
          </w:p>
        </w:tc>
        <w:tc>
          <w:tcPr>
            <w:tcW w:w="4820" w:type="dxa"/>
          </w:tcPr>
          <w:p w:rsidR="00666D84" w:rsidRPr="00666D84" w:rsidRDefault="00666D84" w:rsidP="00666D84">
            <w:pPr>
              <w:rPr>
                <w:sz w:val="24"/>
                <w:szCs w:val="24"/>
              </w:rPr>
            </w:pPr>
            <w:r w:rsidRPr="00666D84">
              <w:rPr>
                <w:sz w:val="24"/>
                <w:szCs w:val="24"/>
              </w:rPr>
              <w:t>Department Employment &amp; Training</w:t>
            </w:r>
          </w:p>
        </w:tc>
      </w:tr>
      <w:tr w:rsidR="00666D84" w:rsidRPr="00666D84" w:rsidTr="008D0FA8">
        <w:tc>
          <w:tcPr>
            <w:tcW w:w="3652" w:type="dxa"/>
          </w:tcPr>
          <w:p w:rsidR="00666D84" w:rsidRPr="00666D84" w:rsidRDefault="00666D84" w:rsidP="00666D84">
            <w:pPr>
              <w:rPr>
                <w:sz w:val="24"/>
                <w:szCs w:val="24"/>
              </w:rPr>
            </w:pPr>
            <w:r w:rsidRPr="00666D84">
              <w:rPr>
                <w:sz w:val="24"/>
                <w:szCs w:val="24"/>
              </w:rPr>
              <w:t>Lyn McDonald</w:t>
            </w:r>
          </w:p>
        </w:tc>
        <w:tc>
          <w:tcPr>
            <w:tcW w:w="4820" w:type="dxa"/>
          </w:tcPr>
          <w:p w:rsidR="00666D84" w:rsidRPr="00666D84" w:rsidRDefault="00666D84" w:rsidP="00666D84">
            <w:pPr>
              <w:rPr>
                <w:sz w:val="24"/>
                <w:szCs w:val="24"/>
              </w:rPr>
            </w:pPr>
            <w:r w:rsidRPr="00666D84">
              <w:rPr>
                <w:sz w:val="24"/>
                <w:szCs w:val="24"/>
              </w:rPr>
              <w:t>Narangba Valley State High School</w:t>
            </w:r>
          </w:p>
        </w:tc>
      </w:tr>
      <w:tr w:rsidR="00666D84" w:rsidRPr="00666D84" w:rsidTr="008D0FA8">
        <w:tc>
          <w:tcPr>
            <w:tcW w:w="3652" w:type="dxa"/>
          </w:tcPr>
          <w:p w:rsidR="00666D84" w:rsidRPr="00666D84" w:rsidRDefault="00666D84" w:rsidP="00666D84">
            <w:pPr>
              <w:rPr>
                <w:sz w:val="24"/>
                <w:szCs w:val="24"/>
              </w:rPr>
            </w:pPr>
            <w:r w:rsidRPr="00666D84">
              <w:rPr>
                <w:sz w:val="24"/>
                <w:szCs w:val="24"/>
              </w:rPr>
              <w:t>Kate Ruddy</w:t>
            </w:r>
          </w:p>
        </w:tc>
        <w:tc>
          <w:tcPr>
            <w:tcW w:w="4820" w:type="dxa"/>
          </w:tcPr>
          <w:p w:rsidR="00666D84" w:rsidRPr="00666D84" w:rsidRDefault="00666D84" w:rsidP="00666D84">
            <w:pPr>
              <w:rPr>
                <w:sz w:val="24"/>
                <w:szCs w:val="24"/>
              </w:rPr>
            </w:pPr>
            <w:r w:rsidRPr="00666D84">
              <w:rPr>
                <w:sz w:val="24"/>
                <w:szCs w:val="24"/>
              </w:rPr>
              <w:t>St Columbans College</w:t>
            </w:r>
          </w:p>
        </w:tc>
      </w:tr>
      <w:tr w:rsidR="00666D84" w:rsidRPr="00666D84" w:rsidTr="008D0FA8">
        <w:tc>
          <w:tcPr>
            <w:tcW w:w="3652" w:type="dxa"/>
          </w:tcPr>
          <w:p w:rsidR="00666D84" w:rsidRPr="00666D84" w:rsidRDefault="00666D84" w:rsidP="00666D84">
            <w:pPr>
              <w:rPr>
                <w:sz w:val="24"/>
                <w:szCs w:val="24"/>
              </w:rPr>
            </w:pPr>
            <w:r w:rsidRPr="00666D84">
              <w:rPr>
                <w:sz w:val="24"/>
                <w:szCs w:val="24"/>
              </w:rPr>
              <w:t xml:space="preserve">Jan </w:t>
            </w:r>
            <w:proofErr w:type="spellStart"/>
            <w:r w:rsidRPr="00666D84">
              <w:rPr>
                <w:sz w:val="24"/>
                <w:szCs w:val="24"/>
              </w:rPr>
              <w:t>Fedrick</w:t>
            </w:r>
            <w:proofErr w:type="spellEnd"/>
          </w:p>
        </w:tc>
        <w:tc>
          <w:tcPr>
            <w:tcW w:w="4820" w:type="dxa"/>
          </w:tcPr>
          <w:p w:rsidR="00666D84" w:rsidRPr="00666D84" w:rsidRDefault="00666D84" w:rsidP="00666D84">
            <w:pPr>
              <w:rPr>
                <w:sz w:val="24"/>
                <w:szCs w:val="24"/>
              </w:rPr>
            </w:pPr>
            <w:r w:rsidRPr="00666D84">
              <w:rPr>
                <w:sz w:val="24"/>
                <w:szCs w:val="24"/>
              </w:rPr>
              <w:t>EQ North Coast Region</w:t>
            </w:r>
          </w:p>
        </w:tc>
      </w:tr>
      <w:tr w:rsidR="00666D84" w:rsidRPr="00666D84" w:rsidTr="008D0FA8">
        <w:tc>
          <w:tcPr>
            <w:tcW w:w="3652" w:type="dxa"/>
          </w:tcPr>
          <w:p w:rsidR="00666D84" w:rsidRPr="00666D84" w:rsidRDefault="00666D84" w:rsidP="00666D84">
            <w:pPr>
              <w:rPr>
                <w:sz w:val="24"/>
                <w:szCs w:val="24"/>
              </w:rPr>
            </w:pPr>
            <w:r w:rsidRPr="00666D84">
              <w:rPr>
                <w:sz w:val="24"/>
                <w:szCs w:val="24"/>
              </w:rPr>
              <w:t>Sherryl Gregory</w:t>
            </w:r>
          </w:p>
        </w:tc>
        <w:tc>
          <w:tcPr>
            <w:tcW w:w="4820" w:type="dxa"/>
          </w:tcPr>
          <w:p w:rsidR="00666D84" w:rsidRPr="00666D84" w:rsidRDefault="00666D84" w:rsidP="00666D84">
            <w:pPr>
              <w:rPr>
                <w:sz w:val="24"/>
                <w:szCs w:val="24"/>
              </w:rPr>
            </w:pPr>
            <w:r w:rsidRPr="00666D84">
              <w:rPr>
                <w:sz w:val="24"/>
                <w:szCs w:val="24"/>
              </w:rPr>
              <w:t>St Columbans College</w:t>
            </w:r>
          </w:p>
        </w:tc>
      </w:tr>
      <w:tr w:rsidR="00666D84" w:rsidRPr="00666D84" w:rsidTr="008D0FA8">
        <w:tc>
          <w:tcPr>
            <w:tcW w:w="3652" w:type="dxa"/>
          </w:tcPr>
          <w:p w:rsidR="00666D84" w:rsidRPr="00666D84" w:rsidRDefault="00666D84" w:rsidP="00666D84">
            <w:pPr>
              <w:rPr>
                <w:sz w:val="24"/>
                <w:szCs w:val="24"/>
              </w:rPr>
            </w:pPr>
            <w:r w:rsidRPr="00666D84">
              <w:rPr>
                <w:sz w:val="24"/>
                <w:szCs w:val="24"/>
              </w:rPr>
              <w:t xml:space="preserve">David </w:t>
            </w:r>
            <w:proofErr w:type="spellStart"/>
            <w:r w:rsidRPr="00666D84">
              <w:rPr>
                <w:sz w:val="24"/>
                <w:szCs w:val="24"/>
              </w:rPr>
              <w:t>Liddy</w:t>
            </w:r>
            <w:proofErr w:type="spellEnd"/>
          </w:p>
        </w:tc>
        <w:tc>
          <w:tcPr>
            <w:tcW w:w="4820" w:type="dxa"/>
          </w:tcPr>
          <w:p w:rsidR="00666D84" w:rsidRPr="00666D84" w:rsidRDefault="00666D84" w:rsidP="00666D84">
            <w:pPr>
              <w:rPr>
                <w:sz w:val="24"/>
                <w:szCs w:val="24"/>
              </w:rPr>
            </w:pPr>
            <w:r w:rsidRPr="00666D84">
              <w:rPr>
                <w:sz w:val="24"/>
                <w:szCs w:val="24"/>
              </w:rPr>
              <w:t>QLD Health</w:t>
            </w:r>
          </w:p>
        </w:tc>
      </w:tr>
      <w:tr w:rsidR="00666D84" w:rsidRPr="00666D84" w:rsidTr="008D0FA8">
        <w:tc>
          <w:tcPr>
            <w:tcW w:w="3652" w:type="dxa"/>
          </w:tcPr>
          <w:p w:rsidR="00666D84" w:rsidRPr="00666D84" w:rsidRDefault="00666D84" w:rsidP="00666D84">
            <w:pPr>
              <w:rPr>
                <w:sz w:val="24"/>
                <w:szCs w:val="24"/>
              </w:rPr>
            </w:pPr>
            <w:r w:rsidRPr="00666D84">
              <w:rPr>
                <w:sz w:val="24"/>
                <w:szCs w:val="24"/>
              </w:rPr>
              <w:t>Joe Proctor</w:t>
            </w:r>
          </w:p>
        </w:tc>
        <w:tc>
          <w:tcPr>
            <w:tcW w:w="4820" w:type="dxa"/>
          </w:tcPr>
          <w:p w:rsidR="00666D84" w:rsidRPr="00666D84" w:rsidRDefault="00666D84" w:rsidP="00666D84">
            <w:pPr>
              <w:rPr>
                <w:sz w:val="24"/>
                <w:szCs w:val="24"/>
              </w:rPr>
            </w:pPr>
            <w:r w:rsidRPr="00666D84">
              <w:rPr>
                <w:sz w:val="24"/>
                <w:szCs w:val="24"/>
              </w:rPr>
              <w:t>Department Employment &amp; Training</w:t>
            </w:r>
          </w:p>
        </w:tc>
      </w:tr>
      <w:tr w:rsidR="00666D84" w:rsidRPr="00666D84" w:rsidTr="008D0FA8">
        <w:tc>
          <w:tcPr>
            <w:tcW w:w="3652" w:type="dxa"/>
          </w:tcPr>
          <w:p w:rsidR="00666D84" w:rsidRPr="00666D84" w:rsidRDefault="00666D84" w:rsidP="00666D84">
            <w:pPr>
              <w:rPr>
                <w:sz w:val="24"/>
                <w:szCs w:val="24"/>
              </w:rPr>
            </w:pPr>
            <w:r w:rsidRPr="00666D84">
              <w:rPr>
                <w:sz w:val="24"/>
                <w:szCs w:val="24"/>
              </w:rPr>
              <w:t>Ken Simpson</w:t>
            </w:r>
          </w:p>
        </w:tc>
        <w:tc>
          <w:tcPr>
            <w:tcW w:w="4820" w:type="dxa"/>
          </w:tcPr>
          <w:p w:rsidR="00666D84" w:rsidRPr="00666D84" w:rsidRDefault="00666D84" w:rsidP="00666D84">
            <w:pPr>
              <w:rPr>
                <w:sz w:val="24"/>
                <w:szCs w:val="24"/>
              </w:rPr>
            </w:pPr>
            <w:r w:rsidRPr="00666D84">
              <w:rPr>
                <w:sz w:val="24"/>
                <w:szCs w:val="24"/>
              </w:rPr>
              <w:t>Morayfield State High School</w:t>
            </w:r>
          </w:p>
        </w:tc>
      </w:tr>
    </w:tbl>
    <w:p w:rsidR="00A36E30" w:rsidRDefault="00A36E30" w:rsidP="000D361D"/>
    <w:p w:rsidR="00A36E30" w:rsidRDefault="00A36E30" w:rsidP="000D361D"/>
    <w:p w:rsidR="00A36E30" w:rsidRDefault="00A36E30" w:rsidP="000D361D"/>
    <w:p w:rsidR="00A36E30" w:rsidRDefault="00A36E30" w:rsidP="000D361D"/>
    <w:p w:rsidR="00A36E30" w:rsidRDefault="00A36E30" w:rsidP="000D361D"/>
    <w:p w:rsidR="00A36E30" w:rsidRDefault="00A36E30" w:rsidP="000D361D"/>
    <w:p w:rsidR="00A36E30" w:rsidRDefault="00A36E30" w:rsidP="000D361D"/>
    <w:p w:rsidR="008D0FA8" w:rsidRDefault="008D0FA8" w:rsidP="000D361D"/>
    <w:tbl>
      <w:tblPr>
        <w:tblStyle w:val="TableGrid"/>
        <w:tblW w:w="0" w:type="auto"/>
        <w:tblLook w:val="04A0"/>
      </w:tblPr>
      <w:tblGrid>
        <w:gridCol w:w="3652"/>
        <w:gridCol w:w="4820"/>
      </w:tblGrid>
      <w:tr w:rsidR="00666D84" w:rsidRPr="00666D84" w:rsidTr="008D0FA8">
        <w:tc>
          <w:tcPr>
            <w:tcW w:w="8472" w:type="dxa"/>
            <w:gridSpan w:val="2"/>
            <w:shd w:val="clear" w:color="auto" w:fill="D9D9D9" w:themeFill="background1" w:themeFillShade="D9"/>
          </w:tcPr>
          <w:p w:rsidR="00666D84" w:rsidRPr="00666D84" w:rsidRDefault="00666D84" w:rsidP="000D361D">
            <w:pPr>
              <w:rPr>
                <w:b/>
                <w:sz w:val="24"/>
                <w:szCs w:val="24"/>
              </w:rPr>
            </w:pPr>
            <w:r w:rsidRPr="00666D84">
              <w:rPr>
                <w:b/>
                <w:sz w:val="24"/>
                <w:szCs w:val="24"/>
              </w:rPr>
              <w:t>Business &amp; Industry Key Advisory Group</w:t>
            </w:r>
          </w:p>
        </w:tc>
      </w:tr>
      <w:tr w:rsidR="005F4DB9" w:rsidRPr="00666D84" w:rsidTr="008D0FA8">
        <w:tc>
          <w:tcPr>
            <w:tcW w:w="3652" w:type="dxa"/>
          </w:tcPr>
          <w:p w:rsidR="005F4DB9" w:rsidRPr="00666D84" w:rsidRDefault="005F4DB9" w:rsidP="000D361D">
            <w:pPr>
              <w:rPr>
                <w:sz w:val="24"/>
                <w:szCs w:val="24"/>
              </w:rPr>
            </w:pPr>
            <w:r w:rsidRPr="00666D84">
              <w:rPr>
                <w:sz w:val="24"/>
                <w:szCs w:val="24"/>
              </w:rPr>
              <w:t>Shay Pearce</w:t>
            </w:r>
          </w:p>
        </w:tc>
        <w:tc>
          <w:tcPr>
            <w:tcW w:w="4820" w:type="dxa"/>
          </w:tcPr>
          <w:p w:rsidR="005F4DB9" w:rsidRPr="00666D84" w:rsidRDefault="005F4DB9" w:rsidP="000D361D">
            <w:pPr>
              <w:rPr>
                <w:sz w:val="24"/>
                <w:szCs w:val="24"/>
              </w:rPr>
            </w:pPr>
            <w:r w:rsidRPr="00666D84">
              <w:rPr>
                <w:sz w:val="24"/>
                <w:szCs w:val="24"/>
              </w:rPr>
              <w:t>Mylestones Employment</w:t>
            </w:r>
          </w:p>
        </w:tc>
      </w:tr>
      <w:tr w:rsidR="005F4DB9" w:rsidRPr="00666D84" w:rsidTr="008D0FA8">
        <w:tc>
          <w:tcPr>
            <w:tcW w:w="3652" w:type="dxa"/>
          </w:tcPr>
          <w:p w:rsidR="005F4DB9" w:rsidRPr="00666D84" w:rsidRDefault="005F4DB9" w:rsidP="000D361D">
            <w:pPr>
              <w:rPr>
                <w:sz w:val="24"/>
                <w:szCs w:val="24"/>
              </w:rPr>
            </w:pPr>
            <w:r w:rsidRPr="00666D84">
              <w:rPr>
                <w:sz w:val="24"/>
                <w:szCs w:val="24"/>
              </w:rPr>
              <w:t>Steve Hogan</w:t>
            </w:r>
          </w:p>
        </w:tc>
        <w:tc>
          <w:tcPr>
            <w:tcW w:w="4820" w:type="dxa"/>
          </w:tcPr>
          <w:p w:rsidR="005F4DB9" w:rsidRPr="00666D84" w:rsidRDefault="005F4DB9" w:rsidP="000D361D">
            <w:pPr>
              <w:rPr>
                <w:sz w:val="24"/>
                <w:szCs w:val="24"/>
              </w:rPr>
            </w:pPr>
            <w:r w:rsidRPr="00666D84">
              <w:rPr>
                <w:sz w:val="24"/>
                <w:szCs w:val="24"/>
              </w:rPr>
              <w:t>DEEWR</w:t>
            </w:r>
          </w:p>
        </w:tc>
      </w:tr>
      <w:tr w:rsidR="005F4DB9" w:rsidRPr="00666D84" w:rsidTr="008D0FA8">
        <w:tc>
          <w:tcPr>
            <w:tcW w:w="3652" w:type="dxa"/>
          </w:tcPr>
          <w:p w:rsidR="005F4DB9" w:rsidRPr="00666D84" w:rsidRDefault="005F4DB9" w:rsidP="000D361D">
            <w:pPr>
              <w:rPr>
                <w:sz w:val="24"/>
                <w:szCs w:val="24"/>
              </w:rPr>
            </w:pPr>
            <w:r w:rsidRPr="00666D84">
              <w:rPr>
                <w:sz w:val="24"/>
                <w:szCs w:val="24"/>
              </w:rPr>
              <w:t>Karen Ahl</w:t>
            </w:r>
          </w:p>
        </w:tc>
        <w:tc>
          <w:tcPr>
            <w:tcW w:w="4820" w:type="dxa"/>
          </w:tcPr>
          <w:p w:rsidR="005F4DB9" w:rsidRPr="00666D84" w:rsidRDefault="005F4DB9" w:rsidP="000D361D">
            <w:pPr>
              <w:rPr>
                <w:sz w:val="24"/>
                <w:szCs w:val="24"/>
              </w:rPr>
            </w:pPr>
            <w:r w:rsidRPr="00666D84">
              <w:rPr>
                <w:sz w:val="24"/>
                <w:szCs w:val="24"/>
              </w:rPr>
              <w:t xml:space="preserve">Web – </w:t>
            </w:r>
            <w:proofErr w:type="spellStart"/>
            <w:r w:rsidRPr="00666D84">
              <w:rPr>
                <w:sz w:val="24"/>
                <w:szCs w:val="24"/>
              </w:rPr>
              <w:t>Sta</w:t>
            </w:r>
            <w:proofErr w:type="spellEnd"/>
          </w:p>
        </w:tc>
      </w:tr>
      <w:tr w:rsidR="005F4DB9" w:rsidRPr="00666D84" w:rsidTr="008D0FA8">
        <w:tc>
          <w:tcPr>
            <w:tcW w:w="3652" w:type="dxa"/>
          </w:tcPr>
          <w:p w:rsidR="005F4DB9" w:rsidRPr="00666D84" w:rsidRDefault="005F4DB9" w:rsidP="000D361D">
            <w:pPr>
              <w:rPr>
                <w:sz w:val="24"/>
                <w:szCs w:val="24"/>
              </w:rPr>
            </w:pPr>
            <w:r w:rsidRPr="00666D84">
              <w:rPr>
                <w:sz w:val="24"/>
                <w:szCs w:val="24"/>
              </w:rPr>
              <w:t>James McLeod</w:t>
            </w:r>
          </w:p>
        </w:tc>
        <w:tc>
          <w:tcPr>
            <w:tcW w:w="4820" w:type="dxa"/>
          </w:tcPr>
          <w:p w:rsidR="005F4DB9" w:rsidRPr="00666D84" w:rsidRDefault="005F4DB9" w:rsidP="000D361D">
            <w:pPr>
              <w:rPr>
                <w:sz w:val="24"/>
                <w:szCs w:val="24"/>
              </w:rPr>
            </w:pPr>
            <w:r w:rsidRPr="00666D84">
              <w:rPr>
                <w:sz w:val="24"/>
                <w:szCs w:val="24"/>
              </w:rPr>
              <w:t>Mylestones Employment</w:t>
            </w:r>
          </w:p>
        </w:tc>
      </w:tr>
      <w:tr w:rsidR="005F4DB9" w:rsidRPr="00666D84" w:rsidTr="008D0FA8">
        <w:tc>
          <w:tcPr>
            <w:tcW w:w="3652" w:type="dxa"/>
          </w:tcPr>
          <w:p w:rsidR="005F4DB9" w:rsidRPr="00666D84" w:rsidRDefault="005F4DB9" w:rsidP="000D361D">
            <w:pPr>
              <w:rPr>
                <w:sz w:val="24"/>
                <w:szCs w:val="24"/>
              </w:rPr>
            </w:pPr>
            <w:r w:rsidRPr="00666D84">
              <w:rPr>
                <w:sz w:val="24"/>
                <w:szCs w:val="24"/>
              </w:rPr>
              <w:t>Jim Box</w:t>
            </w:r>
          </w:p>
        </w:tc>
        <w:tc>
          <w:tcPr>
            <w:tcW w:w="4820" w:type="dxa"/>
          </w:tcPr>
          <w:p w:rsidR="005F4DB9" w:rsidRPr="00666D84" w:rsidRDefault="005F4DB9" w:rsidP="005F4DB9">
            <w:pPr>
              <w:rPr>
                <w:sz w:val="24"/>
                <w:szCs w:val="24"/>
              </w:rPr>
            </w:pPr>
            <w:r w:rsidRPr="00666D84">
              <w:rPr>
                <w:sz w:val="24"/>
                <w:szCs w:val="24"/>
              </w:rPr>
              <w:t>Caboolture State High School</w:t>
            </w:r>
          </w:p>
        </w:tc>
      </w:tr>
      <w:tr w:rsidR="005F4DB9" w:rsidRPr="00666D84" w:rsidTr="008D0FA8">
        <w:tc>
          <w:tcPr>
            <w:tcW w:w="3652" w:type="dxa"/>
          </w:tcPr>
          <w:p w:rsidR="005F4DB9" w:rsidRPr="00666D84" w:rsidRDefault="005F4DB9" w:rsidP="000D361D">
            <w:pPr>
              <w:rPr>
                <w:sz w:val="24"/>
                <w:szCs w:val="24"/>
              </w:rPr>
            </w:pPr>
            <w:r w:rsidRPr="00666D84">
              <w:rPr>
                <w:sz w:val="24"/>
                <w:szCs w:val="24"/>
              </w:rPr>
              <w:t>Tony Whittaker</w:t>
            </w:r>
          </w:p>
        </w:tc>
        <w:tc>
          <w:tcPr>
            <w:tcW w:w="4820" w:type="dxa"/>
          </w:tcPr>
          <w:p w:rsidR="005F4DB9" w:rsidRPr="00666D84" w:rsidRDefault="005F4DB9" w:rsidP="000D361D">
            <w:pPr>
              <w:rPr>
                <w:sz w:val="24"/>
                <w:szCs w:val="24"/>
              </w:rPr>
            </w:pPr>
            <w:r w:rsidRPr="00666D84">
              <w:rPr>
                <w:sz w:val="24"/>
                <w:szCs w:val="24"/>
              </w:rPr>
              <w:t>Manufacturing Skills QLD</w:t>
            </w:r>
          </w:p>
        </w:tc>
      </w:tr>
      <w:tr w:rsidR="005F4DB9" w:rsidRPr="00666D84" w:rsidTr="008D0FA8">
        <w:tc>
          <w:tcPr>
            <w:tcW w:w="3652" w:type="dxa"/>
          </w:tcPr>
          <w:p w:rsidR="005F4DB9" w:rsidRPr="00666D84" w:rsidRDefault="005F4DB9" w:rsidP="000D361D">
            <w:pPr>
              <w:rPr>
                <w:sz w:val="24"/>
                <w:szCs w:val="24"/>
              </w:rPr>
            </w:pPr>
            <w:r w:rsidRPr="00666D84">
              <w:rPr>
                <w:sz w:val="24"/>
                <w:szCs w:val="24"/>
              </w:rPr>
              <w:t>Kris McCue</w:t>
            </w:r>
          </w:p>
        </w:tc>
        <w:tc>
          <w:tcPr>
            <w:tcW w:w="4820" w:type="dxa"/>
          </w:tcPr>
          <w:p w:rsidR="005F4DB9" w:rsidRPr="00666D84" w:rsidRDefault="005F4DB9" w:rsidP="000D361D">
            <w:pPr>
              <w:rPr>
                <w:sz w:val="24"/>
                <w:szCs w:val="24"/>
              </w:rPr>
            </w:pPr>
            <w:r w:rsidRPr="00666D84">
              <w:rPr>
                <w:sz w:val="24"/>
                <w:szCs w:val="24"/>
              </w:rPr>
              <w:t>Bridgeworks</w:t>
            </w:r>
          </w:p>
        </w:tc>
      </w:tr>
      <w:tr w:rsidR="005F4DB9" w:rsidRPr="00666D84" w:rsidTr="008D0FA8">
        <w:tc>
          <w:tcPr>
            <w:tcW w:w="3652" w:type="dxa"/>
          </w:tcPr>
          <w:p w:rsidR="005F4DB9" w:rsidRPr="00666D84" w:rsidRDefault="005F4DB9" w:rsidP="000D361D">
            <w:pPr>
              <w:rPr>
                <w:sz w:val="24"/>
                <w:szCs w:val="24"/>
              </w:rPr>
            </w:pPr>
            <w:r w:rsidRPr="00666D84">
              <w:rPr>
                <w:sz w:val="24"/>
                <w:szCs w:val="24"/>
              </w:rPr>
              <w:t>Dennis Chiron</w:t>
            </w:r>
          </w:p>
        </w:tc>
        <w:tc>
          <w:tcPr>
            <w:tcW w:w="4820" w:type="dxa"/>
          </w:tcPr>
          <w:p w:rsidR="005F4DB9" w:rsidRPr="00666D84" w:rsidRDefault="005F4DB9" w:rsidP="000D361D">
            <w:pPr>
              <w:rPr>
                <w:sz w:val="24"/>
                <w:szCs w:val="24"/>
              </w:rPr>
            </w:pPr>
            <w:r w:rsidRPr="00666D84">
              <w:rPr>
                <w:sz w:val="24"/>
                <w:szCs w:val="24"/>
              </w:rPr>
              <w:t>Caboolture Business Enterprise Centre</w:t>
            </w:r>
          </w:p>
        </w:tc>
      </w:tr>
      <w:tr w:rsidR="005F4DB9" w:rsidRPr="00666D84" w:rsidTr="008D0FA8">
        <w:tc>
          <w:tcPr>
            <w:tcW w:w="3652" w:type="dxa"/>
          </w:tcPr>
          <w:p w:rsidR="005F4DB9" w:rsidRPr="00666D84" w:rsidRDefault="005F4DB9" w:rsidP="000D361D">
            <w:pPr>
              <w:rPr>
                <w:sz w:val="24"/>
                <w:szCs w:val="24"/>
              </w:rPr>
            </w:pPr>
            <w:r w:rsidRPr="00666D84">
              <w:rPr>
                <w:sz w:val="24"/>
                <w:szCs w:val="24"/>
              </w:rPr>
              <w:t>Wayne Boesmans</w:t>
            </w:r>
          </w:p>
        </w:tc>
        <w:tc>
          <w:tcPr>
            <w:tcW w:w="4820" w:type="dxa"/>
          </w:tcPr>
          <w:p w:rsidR="005F4DB9" w:rsidRPr="00666D84" w:rsidRDefault="005F4DB9" w:rsidP="000D361D">
            <w:pPr>
              <w:rPr>
                <w:sz w:val="24"/>
                <w:szCs w:val="24"/>
              </w:rPr>
            </w:pPr>
            <w:r w:rsidRPr="00666D84">
              <w:rPr>
                <w:sz w:val="24"/>
                <w:szCs w:val="24"/>
              </w:rPr>
              <w:t>Moreton Bay Regional Council</w:t>
            </w:r>
          </w:p>
        </w:tc>
      </w:tr>
      <w:tr w:rsidR="005F4DB9" w:rsidRPr="00666D84" w:rsidTr="008D0FA8">
        <w:tc>
          <w:tcPr>
            <w:tcW w:w="3652" w:type="dxa"/>
          </w:tcPr>
          <w:p w:rsidR="005F4DB9" w:rsidRPr="00666D84" w:rsidRDefault="005F4DB9" w:rsidP="005F4DB9">
            <w:pPr>
              <w:rPr>
                <w:sz w:val="24"/>
                <w:szCs w:val="24"/>
              </w:rPr>
            </w:pPr>
            <w:r w:rsidRPr="00666D84">
              <w:rPr>
                <w:sz w:val="24"/>
                <w:szCs w:val="24"/>
              </w:rPr>
              <w:t>Wayne Delaforce</w:t>
            </w:r>
          </w:p>
        </w:tc>
        <w:tc>
          <w:tcPr>
            <w:tcW w:w="4820" w:type="dxa"/>
          </w:tcPr>
          <w:p w:rsidR="005F4DB9" w:rsidRPr="00666D84" w:rsidRDefault="005F4DB9" w:rsidP="000D361D">
            <w:pPr>
              <w:rPr>
                <w:sz w:val="24"/>
                <w:szCs w:val="24"/>
              </w:rPr>
            </w:pPr>
            <w:r w:rsidRPr="00666D84">
              <w:rPr>
                <w:sz w:val="24"/>
                <w:szCs w:val="24"/>
              </w:rPr>
              <w:t>QYIL</w:t>
            </w:r>
          </w:p>
        </w:tc>
      </w:tr>
      <w:tr w:rsidR="008D0FA8" w:rsidRPr="00666D84" w:rsidTr="008D0FA8">
        <w:tc>
          <w:tcPr>
            <w:tcW w:w="3652" w:type="dxa"/>
          </w:tcPr>
          <w:p w:rsidR="008D0FA8" w:rsidRPr="00666D84" w:rsidRDefault="008D0FA8" w:rsidP="005F4DB9">
            <w:pPr>
              <w:rPr>
                <w:sz w:val="24"/>
                <w:szCs w:val="24"/>
              </w:rPr>
            </w:pPr>
          </w:p>
        </w:tc>
        <w:tc>
          <w:tcPr>
            <w:tcW w:w="4820" w:type="dxa"/>
          </w:tcPr>
          <w:p w:rsidR="008D0FA8" w:rsidRPr="00666D84" w:rsidRDefault="008D0FA8" w:rsidP="000D361D">
            <w:pPr>
              <w:rPr>
                <w:sz w:val="24"/>
                <w:szCs w:val="24"/>
              </w:rPr>
            </w:pPr>
          </w:p>
        </w:tc>
      </w:tr>
    </w:tbl>
    <w:tbl>
      <w:tblPr>
        <w:tblStyle w:val="TableGrid"/>
        <w:tblpPr w:leftFromText="180" w:rightFromText="180" w:vertAnchor="text" w:horzAnchor="margin" w:tblpY="140"/>
        <w:tblW w:w="0" w:type="auto"/>
        <w:tblLook w:val="04A0"/>
      </w:tblPr>
      <w:tblGrid>
        <w:gridCol w:w="3652"/>
        <w:gridCol w:w="4820"/>
      </w:tblGrid>
      <w:tr w:rsidR="00666D84" w:rsidRPr="00666D84" w:rsidTr="008D0FA8">
        <w:tc>
          <w:tcPr>
            <w:tcW w:w="8472" w:type="dxa"/>
            <w:gridSpan w:val="2"/>
            <w:shd w:val="clear" w:color="auto" w:fill="D9D9D9" w:themeFill="background1" w:themeFillShade="D9"/>
          </w:tcPr>
          <w:p w:rsidR="00666D84" w:rsidRPr="00666D84" w:rsidRDefault="00666D84" w:rsidP="008D0FA8">
            <w:pPr>
              <w:rPr>
                <w:b/>
                <w:sz w:val="24"/>
                <w:szCs w:val="24"/>
              </w:rPr>
            </w:pPr>
            <w:r w:rsidRPr="00666D84">
              <w:rPr>
                <w:b/>
                <w:sz w:val="24"/>
                <w:szCs w:val="24"/>
              </w:rPr>
              <w:lastRenderedPageBreak/>
              <w:t>Parent &amp; Family Engagement Key Advisory Group</w:t>
            </w:r>
          </w:p>
        </w:tc>
      </w:tr>
      <w:tr w:rsidR="00666D84" w:rsidRPr="00666D84" w:rsidTr="008D0FA8">
        <w:tc>
          <w:tcPr>
            <w:tcW w:w="3652" w:type="dxa"/>
          </w:tcPr>
          <w:p w:rsidR="00666D84" w:rsidRPr="00666D84" w:rsidRDefault="00666D84" w:rsidP="00666D84">
            <w:pPr>
              <w:rPr>
                <w:sz w:val="24"/>
                <w:szCs w:val="24"/>
              </w:rPr>
            </w:pPr>
            <w:r w:rsidRPr="00666D84">
              <w:rPr>
                <w:sz w:val="24"/>
                <w:szCs w:val="24"/>
              </w:rPr>
              <w:t>Gregg Nowell</w:t>
            </w:r>
          </w:p>
        </w:tc>
        <w:tc>
          <w:tcPr>
            <w:tcW w:w="4820" w:type="dxa"/>
          </w:tcPr>
          <w:p w:rsidR="00666D84" w:rsidRPr="00666D84" w:rsidRDefault="00666D84" w:rsidP="00666D84">
            <w:pPr>
              <w:rPr>
                <w:sz w:val="24"/>
                <w:szCs w:val="24"/>
              </w:rPr>
            </w:pPr>
            <w:r w:rsidRPr="00666D84">
              <w:rPr>
                <w:sz w:val="24"/>
                <w:szCs w:val="24"/>
              </w:rPr>
              <w:t>Mueller College</w:t>
            </w:r>
          </w:p>
        </w:tc>
      </w:tr>
      <w:tr w:rsidR="00666D84" w:rsidRPr="00666D84" w:rsidTr="008D0FA8">
        <w:tc>
          <w:tcPr>
            <w:tcW w:w="3652" w:type="dxa"/>
          </w:tcPr>
          <w:p w:rsidR="00666D84" w:rsidRPr="00666D84" w:rsidRDefault="00666D84" w:rsidP="00666D84">
            <w:pPr>
              <w:rPr>
                <w:sz w:val="24"/>
                <w:szCs w:val="24"/>
              </w:rPr>
            </w:pPr>
            <w:r w:rsidRPr="00666D84">
              <w:rPr>
                <w:sz w:val="24"/>
                <w:szCs w:val="24"/>
              </w:rPr>
              <w:t>Janelle Amos</w:t>
            </w:r>
          </w:p>
        </w:tc>
        <w:tc>
          <w:tcPr>
            <w:tcW w:w="4820" w:type="dxa"/>
          </w:tcPr>
          <w:p w:rsidR="00666D84" w:rsidRPr="00666D84" w:rsidRDefault="00666D84" w:rsidP="00666D84">
            <w:pPr>
              <w:rPr>
                <w:sz w:val="24"/>
                <w:szCs w:val="24"/>
              </w:rPr>
            </w:pPr>
            <w:r w:rsidRPr="00666D84">
              <w:rPr>
                <w:sz w:val="24"/>
                <w:szCs w:val="24"/>
              </w:rPr>
              <w:t>Morayfield State High School</w:t>
            </w:r>
          </w:p>
        </w:tc>
      </w:tr>
      <w:tr w:rsidR="00666D84" w:rsidRPr="00666D84" w:rsidTr="008D0FA8">
        <w:tc>
          <w:tcPr>
            <w:tcW w:w="3652" w:type="dxa"/>
          </w:tcPr>
          <w:p w:rsidR="00666D84" w:rsidRPr="00666D84" w:rsidRDefault="00666D84" w:rsidP="00666D84">
            <w:pPr>
              <w:rPr>
                <w:sz w:val="24"/>
                <w:szCs w:val="24"/>
              </w:rPr>
            </w:pPr>
            <w:r w:rsidRPr="00666D84">
              <w:rPr>
                <w:sz w:val="24"/>
                <w:szCs w:val="24"/>
              </w:rPr>
              <w:t>Terri Tonkin</w:t>
            </w:r>
          </w:p>
        </w:tc>
        <w:tc>
          <w:tcPr>
            <w:tcW w:w="4820" w:type="dxa"/>
          </w:tcPr>
          <w:p w:rsidR="00666D84" w:rsidRPr="00666D84" w:rsidRDefault="00666D84" w:rsidP="00666D84">
            <w:pPr>
              <w:rPr>
                <w:sz w:val="24"/>
                <w:szCs w:val="24"/>
              </w:rPr>
            </w:pPr>
            <w:r w:rsidRPr="00666D84">
              <w:rPr>
                <w:sz w:val="24"/>
                <w:szCs w:val="24"/>
              </w:rPr>
              <w:t>DEEWR</w:t>
            </w:r>
          </w:p>
        </w:tc>
      </w:tr>
      <w:tr w:rsidR="00666D84" w:rsidRPr="00666D84" w:rsidTr="008D0FA8">
        <w:tc>
          <w:tcPr>
            <w:tcW w:w="3652" w:type="dxa"/>
          </w:tcPr>
          <w:p w:rsidR="00666D84" w:rsidRPr="00666D84" w:rsidRDefault="00666D84" w:rsidP="00666D84">
            <w:pPr>
              <w:rPr>
                <w:sz w:val="24"/>
                <w:szCs w:val="24"/>
              </w:rPr>
            </w:pPr>
            <w:r w:rsidRPr="00666D84">
              <w:rPr>
                <w:sz w:val="24"/>
                <w:szCs w:val="24"/>
              </w:rPr>
              <w:t>Ray Mattson</w:t>
            </w:r>
          </w:p>
        </w:tc>
        <w:tc>
          <w:tcPr>
            <w:tcW w:w="4820" w:type="dxa"/>
          </w:tcPr>
          <w:p w:rsidR="00666D84" w:rsidRPr="00666D84" w:rsidRDefault="00666D84" w:rsidP="00666D84">
            <w:pPr>
              <w:rPr>
                <w:sz w:val="24"/>
                <w:szCs w:val="24"/>
              </w:rPr>
            </w:pPr>
            <w:r w:rsidRPr="00666D84">
              <w:rPr>
                <w:sz w:val="24"/>
                <w:szCs w:val="24"/>
              </w:rPr>
              <w:t>Mylestones Employment</w:t>
            </w:r>
          </w:p>
        </w:tc>
      </w:tr>
      <w:tr w:rsidR="00666D84" w:rsidRPr="00666D84" w:rsidTr="008D0FA8">
        <w:tc>
          <w:tcPr>
            <w:tcW w:w="3652" w:type="dxa"/>
          </w:tcPr>
          <w:p w:rsidR="00666D84" w:rsidRPr="00666D84" w:rsidRDefault="00666D84" w:rsidP="00666D84">
            <w:pPr>
              <w:rPr>
                <w:sz w:val="24"/>
                <w:szCs w:val="24"/>
              </w:rPr>
            </w:pPr>
            <w:r w:rsidRPr="00666D84">
              <w:rPr>
                <w:sz w:val="24"/>
                <w:szCs w:val="24"/>
              </w:rPr>
              <w:t>Omer Yezdani</w:t>
            </w:r>
          </w:p>
        </w:tc>
        <w:tc>
          <w:tcPr>
            <w:tcW w:w="4820" w:type="dxa"/>
          </w:tcPr>
          <w:p w:rsidR="00666D84" w:rsidRPr="00666D84" w:rsidRDefault="00666D84" w:rsidP="00666D84">
            <w:pPr>
              <w:rPr>
                <w:sz w:val="24"/>
                <w:szCs w:val="24"/>
              </w:rPr>
            </w:pPr>
            <w:r w:rsidRPr="00666D84">
              <w:rPr>
                <w:sz w:val="24"/>
                <w:szCs w:val="24"/>
              </w:rPr>
              <w:t>DEEWR</w:t>
            </w:r>
          </w:p>
        </w:tc>
      </w:tr>
      <w:tr w:rsidR="00666D84" w:rsidRPr="00666D84" w:rsidTr="008D0FA8">
        <w:tc>
          <w:tcPr>
            <w:tcW w:w="3652" w:type="dxa"/>
          </w:tcPr>
          <w:p w:rsidR="00666D84" w:rsidRPr="00666D84" w:rsidRDefault="00666D84" w:rsidP="00666D84">
            <w:pPr>
              <w:rPr>
                <w:sz w:val="24"/>
                <w:szCs w:val="24"/>
              </w:rPr>
            </w:pPr>
            <w:r w:rsidRPr="00666D84">
              <w:rPr>
                <w:sz w:val="24"/>
                <w:szCs w:val="24"/>
              </w:rPr>
              <w:t>Lee Shea</w:t>
            </w:r>
          </w:p>
        </w:tc>
        <w:tc>
          <w:tcPr>
            <w:tcW w:w="4820" w:type="dxa"/>
          </w:tcPr>
          <w:p w:rsidR="00666D84" w:rsidRPr="00666D84" w:rsidRDefault="00666D84" w:rsidP="00666D84">
            <w:pPr>
              <w:rPr>
                <w:sz w:val="24"/>
                <w:szCs w:val="24"/>
              </w:rPr>
            </w:pPr>
            <w:r w:rsidRPr="00666D84">
              <w:rPr>
                <w:sz w:val="24"/>
                <w:szCs w:val="24"/>
              </w:rPr>
              <w:t>QYIL</w:t>
            </w:r>
          </w:p>
        </w:tc>
      </w:tr>
      <w:tr w:rsidR="00666D84" w:rsidRPr="00666D84" w:rsidTr="008D0FA8">
        <w:tc>
          <w:tcPr>
            <w:tcW w:w="3652" w:type="dxa"/>
          </w:tcPr>
          <w:p w:rsidR="00666D84" w:rsidRPr="00666D84" w:rsidRDefault="00666D84" w:rsidP="00666D84">
            <w:pPr>
              <w:rPr>
                <w:sz w:val="24"/>
                <w:szCs w:val="24"/>
              </w:rPr>
            </w:pPr>
            <w:r w:rsidRPr="00666D84">
              <w:rPr>
                <w:sz w:val="24"/>
                <w:szCs w:val="24"/>
              </w:rPr>
              <w:t>Annette Homann</w:t>
            </w:r>
          </w:p>
        </w:tc>
        <w:tc>
          <w:tcPr>
            <w:tcW w:w="4820" w:type="dxa"/>
          </w:tcPr>
          <w:p w:rsidR="00666D84" w:rsidRPr="00666D84" w:rsidRDefault="00666D84" w:rsidP="00666D84">
            <w:pPr>
              <w:rPr>
                <w:sz w:val="24"/>
                <w:szCs w:val="24"/>
              </w:rPr>
            </w:pPr>
            <w:r w:rsidRPr="00666D84">
              <w:rPr>
                <w:sz w:val="24"/>
                <w:szCs w:val="24"/>
              </w:rPr>
              <w:t>QYIL</w:t>
            </w:r>
          </w:p>
        </w:tc>
      </w:tr>
    </w:tbl>
    <w:p w:rsidR="000D361D" w:rsidRDefault="00666D84" w:rsidP="000D361D">
      <w:r>
        <w:t xml:space="preserve"> </w:t>
      </w:r>
    </w:p>
    <w:p w:rsidR="00666D84" w:rsidRDefault="00666D84" w:rsidP="000D361D"/>
    <w:p w:rsidR="00666D84" w:rsidRDefault="00666D84" w:rsidP="000D361D"/>
    <w:p w:rsidR="000D361D" w:rsidRDefault="000D361D" w:rsidP="000D361D"/>
    <w:p w:rsidR="008D0FA8" w:rsidRDefault="008D0FA8" w:rsidP="000D361D"/>
    <w:p w:rsidR="008D0FA8" w:rsidRDefault="008D0FA8" w:rsidP="000D361D"/>
    <w:tbl>
      <w:tblPr>
        <w:tblStyle w:val="TableGrid"/>
        <w:tblW w:w="0" w:type="auto"/>
        <w:tblLook w:val="04A0"/>
      </w:tblPr>
      <w:tblGrid>
        <w:gridCol w:w="3652"/>
        <w:gridCol w:w="4820"/>
      </w:tblGrid>
      <w:tr w:rsidR="00666D84" w:rsidRPr="00666D84" w:rsidTr="008D0FA8">
        <w:tc>
          <w:tcPr>
            <w:tcW w:w="8472" w:type="dxa"/>
            <w:gridSpan w:val="2"/>
            <w:shd w:val="clear" w:color="auto" w:fill="D9D9D9" w:themeFill="background1" w:themeFillShade="D9"/>
          </w:tcPr>
          <w:p w:rsidR="00666D84" w:rsidRPr="00666D84" w:rsidRDefault="00666D84" w:rsidP="000D361D">
            <w:pPr>
              <w:rPr>
                <w:b/>
                <w:sz w:val="24"/>
                <w:szCs w:val="24"/>
              </w:rPr>
            </w:pPr>
            <w:r w:rsidRPr="00666D84">
              <w:rPr>
                <w:b/>
                <w:sz w:val="24"/>
                <w:szCs w:val="24"/>
              </w:rPr>
              <w:t>Regional Skill Shortage Key Advisory Group</w:t>
            </w:r>
          </w:p>
        </w:tc>
      </w:tr>
      <w:tr w:rsidR="005F4DB9" w:rsidRPr="00666D84" w:rsidTr="008D0FA8">
        <w:tc>
          <w:tcPr>
            <w:tcW w:w="3652" w:type="dxa"/>
          </w:tcPr>
          <w:p w:rsidR="005F4DB9" w:rsidRPr="00666D84" w:rsidRDefault="005F4DB9" w:rsidP="000D361D">
            <w:pPr>
              <w:rPr>
                <w:sz w:val="24"/>
                <w:szCs w:val="24"/>
              </w:rPr>
            </w:pPr>
            <w:r w:rsidRPr="00666D84">
              <w:rPr>
                <w:sz w:val="24"/>
                <w:szCs w:val="24"/>
              </w:rPr>
              <w:t>Sophie Head</w:t>
            </w:r>
          </w:p>
        </w:tc>
        <w:tc>
          <w:tcPr>
            <w:tcW w:w="4820" w:type="dxa"/>
          </w:tcPr>
          <w:p w:rsidR="005F4DB9" w:rsidRPr="00666D84" w:rsidRDefault="00666D84" w:rsidP="000D361D">
            <w:pPr>
              <w:rPr>
                <w:sz w:val="24"/>
                <w:szCs w:val="24"/>
              </w:rPr>
            </w:pPr>
            <w:r w:rsidRPr="00666D84">
              <w:rPr>
                <w:sz w:val="24"/>
                <w:szCs w:val="24"/>
              </w:rPr>
              <w:t>Moreton Bay Regional Council</w:t>
            </w:r>
          </w:p>
        </w:tc>
      </w:tr>
      <w:tr w:rsidR="005F4DB9" w:rsidRPr="00666D84" w:rsidTr="008D0FA8">
        <w:tc>
          <w:tcPr>
            <w:tcW w:w="3652" w:type="dxa"/>
          </w:tcPr>
          <w:p w:rsidR="005F4DB9" w:rsidRPr="00666D84" w:rsidRDefault="005F4DB9" w:rsidP="000D361D">
            <w:pPr>
              <w:rPr>
                <w:sz w:val="24"/>
                <w:szCs w:val="24"/>
              </w:rPr>
            </w:pPr>
            <w:r w:rsidRPr="00666D84">
              <w:rPr>
                <w:sz w:val="24"/>
                <w:szCs w:val="24"/>
              </w:rPr>
              <w:t>Helen Pawson</w:t>
            </w:r>
          </w:p>
        </w:tc>
        <w:tc>
          <w:tcPr>
            <w:tcW w:w="4820" w:type="dxa"/>
          </w:tcPr>
          <w:p w:rsidR="005F4DB9" w:rsidRPr="00666D84" w:rsidRDefault="005F4DB9" w:rsidP="000D361D">
            <w:pPr>
              <w:rPr>
                <w:sz w:val="24"/>
                <w:szCs w:val="24"/>
              </w:rPr>
            </w:pPr>
            <w:r w:rsidRPr="00666D84">
              <w:rPr>
                <w:sz w:val="24"/>
                <w:szCs w:val="24"/>
              </w:rPr>
              <w:t>Clontarf Beach State High School</w:t>
            </w:r>
          </w:p>
        </w:tc>
      </w:tr>
      <w:tr w:rsidR="005F4DB9" w:rsidRPr="00666D84" w:rsidTr="008D0FA8">
        <w:tc>
          <w:tcPr>
            <w:tcW w:w="3652" w:type="dxa"/>
          </w:tcPr>
          <w:p w:rsidR="005F4DB9" w:rsidRPr="00666D84" w:rsidRDefault="005F4DB9" w:rsidP="000D361D">
            <w:pPr>
              <w:rPr>
                <w:sz w:val="24"/>
                <w:szCs w:val="24"/>
              </w:rPr>
            </w:pPr>
            <w:r w:rsidRPr="00666D84">
              <w:rPr>
                <w:sz w:val="24"/>
                <w:szCs w:val="24"/>
              </w:rPr>
              <w:t>Sharon Wernowski</w:t>
            </w:r>
          </w:p>
        </w:tc>
        <w:tc>
          <w:tcPr>
            <w:tcW w:w="4820" w:type="dxa"/>
          </w:tcPr>
          <w:p w:rsidR="005F4DB9" w:rsidRPr="00666D84" w:rsidRDefault="005F4DB9" w:rsidP="000D361D">
            <w:pPr>
              <w:rPr>
                <w:sz w:val="24"/>
                <w:szCs w:val="24"/>
              </w:rPr>
            </w:pPr>
            <w:r w:rsidRPr="00666D84">
              <w:rPr>
                <w:sz w:val="24"/>
                <w:szCs w:val="24"/>
              </w:rPr>
              <w:t>Busy at Work</w:t>
            </w:r>
          </w:p>
        </w:tc>
      </w:tr>
      <w:tr w:rsidR="005F4DB9" w:rsidRPr="00666D84" w:rsidTr="008D0FA8">
        <w:tc>
          <w:tcPr>
            <w:tcW w:w="3652" w:type="dxa"/>
          </w:tcPr>
          <w:p w:rsidR="005F4DB9" w:rsidRPr="00666D84" w:rsidRDefault="005F4DB9" w:rsidP="000D361D">
            <w:pPr>
              <w:rPr>
                <w:sz w:val="24"/>
                <w:szCs w:val="24"/>
              </w:rPr>
            </w:pPr>
            <w:r w:rsidRPr="00666D84">
              <w:rPr>
                <w:sz w:val="24"/>
                <w:szCs w:val="24"/>
              </w:rPr>
              <w:t>Kevin O’Sullivan</w:t>
            </w:r>
          </w:p>
        </w:tc>
        <w:tc>
          <w:tcPr>
            <w:tcW w:w="4820" w:type="dxa"/>
          </w:tcPr>
          <w:p w:rsidR="005F4DB9" w:rsidRPr="00666D84" w:rsidRDefault="005F4DB9" w:rsidP="000D361D">
            <w:pPr>
              <w:rPr>
                <w:sz w:val="24"/>
                <w:szCs w:val="24"/>
              </w:rPr>
            </w:pPr>
            <w:r w:rsidRPr="00666D84">
              <w:rPr>
                <w:sz w:val="24"/>
                <w:szCs w:val="24"/>
              </w:rPr>
              <w:t>DEEWR</w:t>
            </w:r>
          </w:p>
        </w:tc>
      </w:tr>
      <w:tr w:rsidR="005F4DB9" w:rsidRPr="00666D84" w:rsidTr="008D0FA8">
        <w:tc>
          <w:tcPr>
            <w:tcW w:w="3652" w:type="dxa"/>
          </w:tcPr>
          <w:p w:rsidR="005F4DB9" w:rsidRPr="00666D84" w:rsidRDefault="005F4DB9" w:rsidP="000D361D">
            <w:pPr>
              <w:rPr>
                <w:sz w:val="24"/>
                <w:szCs w:val="24"/>
              </w:rPr>
            </w:pPr>
            <w:r w:rsidRPr="00666D84">
              <w:rPr>
                <w:sz w:val="24"/>
                <w:szCs w:val="24"/>
              </w:rPr>
              <w:t>Andrew Quain</w:t>
            </w:r>
          </w:p>
        </w:tc>
        <w:tc>
          <w:tcPr>
            <w:tcW w:w="4820" w:type="dxa"/>
          </w:tcPr>
          <w:p w:rsidR="005F4DB9" w:rsidRPr="00666D84" w:rsidRDefault="005F4DB9" w:rsidP="000D361D">
            <w:pPr>
              <w:rPr>
                <w:sz w:val="24"/>
                <w:szCs w:val="24"/>
              </w:rPr>
            </w:pPr>
            <w:r w:rsidRPr="00666D84">
              <w:rPr>
                <w:sz w:val="24"/>
                <w:szCs w:val="24"/>
              </w:rPr>
              <w:t>Regional Development Australia</w:t>
            </w:r>
          </w:p>
        </w:tc>
      </w:tr>
      <w:tr w:rsidR="005F4DB9" w:rsidRPr="00666D84" w:rsidTr="008D0FA8">
        <w:tc>
          <w:tcPr>
            <w:tcW w:w="3652" w:type="dxa"/>
          </w:tcPr>
          <w:p w:rsidR="005F4DB9" w:rsidRPr="00666D84" w:rsidRDefault="005F4DB9" w:rsidP="000D361D">
            <w:pPr>
              <w:rPr>
                <w:sz w:val="24"/>
                <w:szCs w:val="24"/>
              </w:rPr>
            </w:pPr>
            <w:r w:rsidRPr="00666D84">
              <w:rPr>
                <w:sz w:val="24"/>
                <w:szCs w:val="24"/>
              </w:rPr>
              <w:t>Geoff Timm</w:t>
            </w:r>
          </w:p>
        </w:tc>
        <w:tc>
          <w:tcPr>
            <w:tcW w:w="4820" w:type="dxa"/>
          </w:tcPr>
          <w:p w:rsidR="005F4DB9" w:rsidRPr="00666D84" w:rsidRDefault="005F4DB9" w:rsidP="000D361D">
            <w:pPr>
              <w:rPr>
                <w:sz w:val="24"/>
                <w:szCs w:val="24"/>
              </w:rPr>
            </w:pPr>
            <w:r w:rsidRPr="00666D84">
              <w:rPr>
                <w:sz w:val="24"/>
                <w:szCs w:val="24"/>
              </w:rPr>
              <w:t>QYIL</w:t>
            </w:r>
          </w:p>
        </w:tc>
      </w:tr>
    </w:tbl>
    <w:tbl>
      <w:tblPr>
        <w:tblStyle w:val="TableGrid"/>
        <w:tblpPr w:leftFromText="180" w:rightFromText="180" w:vertAnchor="text" w:horzAnchor="margin" w:tblpY="359"/>
        <w:tblW w:w="0" w:type="auto"/>
        <w:tblLook w:val="04A0"/>
      </w:tblPr>
      <w:tblGrid>
        <w:gridCol w:w="3652"/>
        <w:gridCol w:w="4820"/>
      </w:tblGrid>
      <w:tr w:rsidR="00666D84" w:rsidRPr="00666D84" w:rsidTr="008D0FA8">
        <w:tc>
          <w:tcPr>
            <w:tcW w:w="8472" w:type="dxa"/>
            <w:gridSpan w:val="2"/>
            <w:shd w:val="clear" w:color="auto" w:fill="D9D9D9" w:themeFill="background1" w:themeFillShade="D9"/>
          </w:tcPr>
          <w:p w:rsidR="00666D84" w:rsidRPr="00666D84" w:rsidRDefault="00666D84" w:rsidP="00666D84">
            <w:pPr>
              <w:rPr>
                <w:b/>
                <w:sz w:val="24"/>
                <w:szCs w:val="24"/>
              </w:rPr>
            </w:pPr>
            <w:r w:rsidRPr="00666D84">
              <w:rPr>
                <w:b/>
                <w:sz w:val="24"/>
                <w:szCs w:val="24"/>
              </w:rPr>
              <w:t>Young People @ Risk Key Advisory Group</w:t>
            </w:r>
          </w:p>
        </w:tc>
      </w:tr>
      <w:tr w:rsidR="00666D84" w:rsidRPr="00666D84" w:rsidTr="008D0FA8">
        <w:tc>
          <w:tcPr>
            <w:tcW w:w="3652" w:type="dxa"/>
          </w:tcPr>
          <w:p w:rsidR="00666D84" w:rsidRPr="00666D84" w:rsidRDefault="00666D84" w:rsidP="00666D84">
            <w:pPr>
              <w:rPr>
                <w:sz w:val="24"/>
                <w:szCs w:val="24"/>
              </w:rPr>
            </w:pPr>
            <w:r w:rsidRPr="00666D84">
              <w:rPr>
                <w:sz w:val="24"/>
                <w:szCs w:val="24"/>
              </w:rPr>
              <w:t>Jan Robinson</w:t>
            </w:r>
          </w:p>
        </w:tc>
        <w:tc>
          <w:tcPr>
            <w:tcW w:w="4820" w:type="dxa"/>
          </w:tcPr>
          <w:p w:rsidR="00666D84" w:rsidRPr="00666D84" w:rsidRDefault="00666D84" w:rsidP="00666D84">
            <w:pPr>
              <w:rPr>
                <w:sz w:val="24"/>
                <w:szCs w:val="24"/>
              </w:rPr>
            </w:pPr>
            <w:r w:rsidRPr="00666D84">
              <w:rPr>
                <w:sz w:val="24"/>
                <w:szCs w:val="24"/>
              </w:rPr>
              <w:t>Worklinks</w:t>
            </w:r>
          </w:p>
        </w:tc>
      </w:tr>
      <w:tr w:rsidR="00666D84" w:rsidRPr="00666D84" w:rsidTr="008D0FA8">
        <w:tc>
          <w:tcPr>
            <w:tcW w:w="3652" w:type="dxa"/>
          </w:tcPr>
          <w:p w:rsidR="00666D84" w:rsidRPr="00666D84" w:rsidRDefault="00666D84" w:rsidP="00666D84">
            <w:pPr>
              <w:rPr>
                <w:sz w:val="24"/>
                <w:szCs w:val="24"/>
              </w:rPr>
            </w:pPr>
            <w:r w:rsidRPr="00666D84">
              <w:rPr>
                <w:sz w:val="24"/>
                <w:szCs w:val="24"/>
              </w:rPr>
              <w:t>Stephanie Blunt</w:t>
            </w:r>
          </w:p>
        </w:tc>
        <w:tc>
          <w:tcPr>
            <w:tcW w:w="4820" w:type="dxa"/>
          </w:tcPr>
          <w:p w:rsidR="00666D84" w:rsidRPr="00666D84" w:rsidRDefault="00666D84" w:rsidP="00666D84">
            <w:pPr>
              <w:rPr>
                <w:sz w:val="24"/>
                <w:szCs w:val="24"/>
              </w:rPr>
            </w:pPr>
            <w:r w:rsidRPr="00666D84">
              <w:rPr>
                <w:sz w:val="24"/>
                <w:szCs w:val="24"/>
              </w:rPr>
              <w:t>Worklinks</w:t>
            </w:r>
          </w:p>
        </w:tc>
      </w:tr>
      <w:tr w:rsidR="00666D84" w:rsidRPr="00666D84" w:rsidTr="008D0FA8">
        <w:tc>
          <w:tcPr>
            <w:tcW w:w="3652" w:type="dxa"/>
          </w:tcPr>
          <w:p w:rsidR="00666D84" w:rsidRPr="00666D84" w:rsidRDefault="00666D84" w:rsidP="00666D84">
            <w:pPr>
              <w:rPr>
                <w:sz w:val="24"/>
                <w:szCs w:val="24"/>
              </w:rPr>
            </w:pPr>
            <w:r w:rsidRPr="00666D84">
              <w:rPr>
                <w:sz w:val="24"/>
                <w:szCs w:val="24"/>
              </w:rPr>
              <w:t>Trish Brady</w:t>
            </w:r>
          </w:p>
        </w:tc>
        <w:tc>
          <w:tcPr>
            <w:tcW w:w="4820" w:type="dxa"/>
          </w:tcPr>
          <w:p w:rsidR="00666D84" w:rsidRPr="00666D84" w:rsidRDefault="00666D84" w:rsidP="00666D84">
            <w:pPr>
              <w:rPr>
                <w:sz w:val="24"/>
                <w:szCs w:val="24"/>
              </w:rPr>
            </w:pPr>
            <w:r w:rsidRPr="00666D84">
              <w:rPr>
                <w:sz w:val="24"/>
                <w:szCs w:val="24"/>
              </w:rPr>
              <w:t>Independent Schools QLD</w:t>
            </w:r>
          </w:p>
        </w:tc>
      </w:tr>
      <w:tr w:rsidR="00666D84" w:rsidRPr="00666D84" w:rsidTr="008D0FA8">
        <w:tc>
          <w:tcPr>
            <w:tcW w:w="3652" w:type="dxa"/>
          </w:tcPr>
          <w:p w:rsidR="00666D84" w:rsidRPr="00666D84" w:rsidRDefault="00666D84" w:rsidP="00666D84">
            <w:pPr>
              <w:rPr>
                <w:sz w:val="24"/>
                <w:szCs w:val="24"/>
              </w:rPr>
            </w:pPr>
            <w:r w:rsidRPr="00666D84">
              <w:rPr>
                <w:sz w:val="24"/>
                <w:szCs w:val="24"/>
              </w:rPr>
              <w:t>Bindy Ives</w:t>
            </w:r>
          </w:p>
        </w:tc>
        <w:tc>
          <w:tcPr>
            <w:tcW w:w="4820" w:type="dxa"/>
          </w:tcPr>
          <w:p w:rsidR="00666D84" w:rsidRPr="00666D84" w:rsidRDefault="00666D84" w:rsidP="00666D84">
            <w:pPr>
              <w:rPr>
                <w:sz w:val="24"/>
                <w:szCs w:val="24"/>
              </w:rPr>
            </w:pPr>
            <w:r w:rsidRPr="00666D84">
              <w:rPr>
                <w:sz w:val="24"/>
                <w:szCs w:val="24"/>
              </w:rPr>
              <w:t>Youth Outreach Service</w:t>
            </w:r>
          </w:p>
        </w:tc>
      </w:tr>
      <w:tr w:rsidR="00666D84" w:rsidRPr="00666D84" w:rsidTr="008D0FA8">
        <w:tc>
          <w:tcPr>
            <w:tcW w:w="3652" w:type="dxa"/>
          </w:tcPr>
          <w:p w:rsidR="00666D84" w:rsidRPr="00666D84" w:rsidRDefault="00666D84" w:rsidP="00666D84">
            <w:pPr>
              <w:rPr>
                <w:sz w:val="24"/>
                <w:szCs w:val="24"/>
              </w:rPr>
            </w:pPr>
            <w:r w:rsidRPr="00666D84">
              <w:rPr>
                <w:sz w:val="24"/>
                <w:szCs w:val="24"/>
              </w:rPr>
              <w:t>Carol Gollschewsky</w:t>
            </w:r>
          </w:p>
        </w:tc>
        <w:tc>
          <w:tcPr>
            <w:tcW w:w="4820" w:type="dxa"/>
          </w:tcPr>
          <w:p w:rsidR="00666D84" w:rsidRPr="00666D84" w:rsidRDefault="00666D84" w:rsidP="00666D84">
            <w:pPr>
              <w:rPr>
                <w:sz w:val="24"/>
                <w:szCs w:val="24"/>
              </w:rPr>
            </w:pPr>
            <w:r w:rsidRPr="00666D84">
              <w:rPr>
                <w:sz w:val="24"/>
                <w:szCs w:val="24"/>
              </w:rPr>
              <w:t>United Synergies</w:t>
            </w:r>
          </w:p>
        </w:tc>
      </w:tr>
      <w:tr w:rsidR="00666D84" w:rsidRPr="00666D84" w:rsidTr="008D0FA8">
        <w:tc>
          <w:tcPr>
            <w:tcW w:w="3652" w:type="dxa"/>
          </w:tcPr>
          <w:p w:rsidR="00666D84" w:rsidRPr="00666D84" w:rsidRDefault="00666D84" w:rsidP="00666D84">
            <w:pPr>
              <w:rPr>
                <w:sz w:val="24"/>
                <w:szCs w:val="24"/>
              </w:rPr>
            </w:pPr>
            <w:r w:rsidRPr="00666D84">
              <w:rPr>
                <w:sz w:val="24"/>
                <w:szCs w:val="24"/>
              </w:rPr>
              <w:t>Tim Eyre</w:t>
            </w:r>
          </w:p>
        </w:tc>
        <w:tc>
          <w:tcPr>
            <w:tcW w:w="4820" w:type="dxa"/>
          </w:tcPr>
          <w:p w:rsidR="00666D84" w:rsidRPr="00666D84" w:rsidRDefault="00666D84" w:rsidP="00666D84">
            <w:pPr>
              <w:rPr>
                <w:sz w:val="24"/>
                <w:szCs w:val="24"/>
              </w:rPr>
            </w:pPr>
            <w:r w:rsidRPr="00666D84">
              <w:rPr>
                <w:sz w:val="24"/>
                <w:szCs w:val="24"/>
              </w:rPr>
              <w:t>CBEC/Youth Justice</w:t>
            </w:r>
          </w:p>
        </w:tc>
      </w:tr>
      <w:tr w:rsidR="00666D84" w:rsidRPr="00666D84" w:rsidTr="008D0FA8">
        <w:tc>
          <w:tcPr>
            <w:tcW w:w="3652" w:type="dxa"/>
          </w:tcPr>
          <w:p w:rsidR="00666D84" w:rsidRPr="00666D84" w:rsidRDefault="00666D84" w:rsidP="00666D84">
            <w:pPr>
              <w:rPr>
                <w:sz w:val="24"/>
                <w:szCs w:val="24"/>
              </w:rPr>
            </w:pPr>
            <w:r w:rsidRPr="00666D84">
              <w:rPr>
                <w:sz w:val="24"/>
                <w:szCs w:val="24"/>
              </w:rPr>
              <w:t>Naomi Rayward</w:t>
            </w:r>
          </w:p>
        </w:tc>
        <w:tc>
          <w:tcPr>
            <w:tcW w:w="4820" w:type="dxa"/>
          </w:tcPr>
          <w:p w:rsidR="00666D84" w:rsidRPr="00666D84" w:rsidRDefault="00666D84" w:rsidP="00666D84">
            <w:pPr>
              <w:rPr>
                <w:sz w:val="24"/>
                <w:szCs w:val="24"/>
              </w:rPr>
            </w:pPr>
            <w:r w:rsidRPr="00666D84">
              <w:rPr>
                <w:sz w:val="24"/>
                <w:szCs w:val="24"/>
              </w:rPr>
              <w:t>Moreton Bay Regional Council</w:t>
            </w:r>
          </w:p>
        </w:tc>
      </w:tr>
      <w:tr w:rsidR="00666D84" w:rsidRPr="00666D84" w:rsidTr="008D0FA8">
        <w:trPr>
          <w:trHeight w:val="70"/>
        </w:trPr>
        <w:tc>
          <w:tcPr>
            <w:tcW w:w="3652" w:type="dxa"/>
          </w:tcPr>
          <w:p w:rsidR="00666D84" w:rsidRPr="00666D84" w:rsidRDefault="00666D84" w:rsidP="00666D84">
            <w:pPr>
              <w:rPr>
                <w:sz w:val="24"/>
                <w:szCs w:val="24"/>
              </w:rPr>
            </w:pPr>
            <w:r w:rsidRPr="00666D84">
              <w:rPr>
                <w:sz w:val="24"/>
                <w:szCs w:val="24"/>
              </w:rPr>
              <w:t>Bill Fowles</w:t>
            </w:r>
          </w:p>
        </w:tc>
        <w:tc>
          <w:tcPr>
            <w:tcW w:w="4820" w:type="dxa"/>
          </w:tcPr>
          <w:p w:rsidR="00666D84" w:rsidRPr="00666D84" w:rsidRDefault="00666D84" w:rsidP="00666D84">
            <w:pPr>
              <w:rPr>
                <w:sz w:val="24"/>
                <w:szCs w:val="24"/>
              </w:rPr>
            </w:pPr>
            <w:r w:rsidRPr="00666D84">
              <w:rPr>
                <w:sz w:val="24"/>
                <w:szCs w:val="24"/>
              </w:rPr>
              <w:t>Burpengary.com</w:t>
            </w:r>
          </w:p>
        </w:tc>
      </w:tr>
      <w:tr w:rsidR="00666D84" w:rsidRPr="00666D84" w:rsidTr="008D0FA8">
        <w:tc>
          <w:tcPr>
            <w:tcW w:w="3652" w:type="dxa"/>
          </w:tcPr>
          <w:p w:rsidR="00666D84" w:rsidRPr="00666D84" w:rsidRDefault="00666D84" w:rsidP="00666D84">
            <w:pPr>
              <w:rPr>
                <w:sz w:val="24"/>
                <w:szCs w:val="24"/>
              </w:rPr>
            </w:pPr>
            <w:r w:rsidRPr="00666D84">
              <w:rPr>
                <w:sz w:val="24"/>
                <w:szCs w:val="24"/>
              </w:rPr>
              <w:t>Michelle Barton</w:t>
            </w:r>
          </w:p>
        </w:tc>
        <w:tc>
          <w:tcPr>
            <w:tcW w:w="4820" w:type="dxa"/>
          </w:tcPr>
          <w:p w:rsidR="00666D84" w:rsidRPr="00666D84" w:rsidRDefault="00666D84" w:rsidP="00666D84">
            <w:pPr>
              <w:rPr>
                <w:sz w:val="24"/>
                <w:szCs w:val="24"/>
              </w:rPr>
            </w:pPr>
            <w:r w:rsidRPr="00666D84">
              <w:rPr>
                <w:sz w:val="24"/>
                <w:szCs w:val="24"/>
              </w:rPr>
              <w:t>Intercept</w:t>
            </w:r>
          </w:p>
        </w:tc>
      </w:tr>
    </w:tbl>
    <w:p w:rsidR="000D361D" w:rsidRDefault="000D361D" w:rsidP="000D361D"/>
    <w:p w:rsidR="000D361D" w:rsidRDefault="000D361D" w:rsidP="000D361D"/>
    <w:p w:rsidR="000D361D" w:rsidRPr="004639BE" w:rsidRDefault="000D361D" w:rsidP="000D361D"/>
    <w:p w:rsidR="003A567A" w:rsidRDefault="003A567A" w:rsidP="003A567A">
      <w:pPr>
        <w:spacing w:after="0" w:line="240" w:lineRule="auto"/>
        <w:rPr>
          <w:b/>
          <w:sz w:val="24"/>
          <w:szCs w:val="24"/>
        </w:rPr>
      </w:pPr>
    </w:p>
    <w:sectPr w:rsidR="003A567A" w:rsidSect="0032016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AD" w:rsidRDefault="00106CAD" w:rsidP="0032016F">
      <w:pPr>
        <w:spacing w:after="0" w:line="240" w:lineRule="auto"/>
      </w:pPr>
      <w:r>
        <w:separator/>
      </w:r>
    </w:p>
  </w:endnote>
  <w:endnote w:type="continuationSeparator" w:id="0">
    <w:p w:rsidR="00106CAD" w:rsidRDefault="00106CAD" w:rsidP="00320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098217"/>
      <w:docPartObj>
        <w:docPartGallery w:val="Page Numbers (Bottom of Page)"/>
        <w:docPartUnique/>
      </w:docPartObj>
    </w:sdtPr>
    <w:sdtContent>
      <w:p w:rsidR="0090642B" w:rsidRDefault="0090642B">
        <w:pPr>
          <w:pStyle w:val="Footer"/>
        </w:pPr>
        <w:fldSimple w:instr=" PAGE   \* MERGEFORMAT ">
          <w:r>
            <w:rPr>
              <w:noProof/>
            </w:rPr>
            <w:t>2</w:t>
          </w:r>
        </w:fldSimple>
      </w:p>
    </w:sdtContent>
  </w:sdt>
  <w:p w:rsidR="0090642B" w:rsidRDefault="00906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AD" w:rsidRDefault="00106CAD" w:rsidP="0032016F">
      <w:pPr>
        <w:spacing w:after="0" w:line="240" w:lineRule="auto"/>
      </w:pPr>
      <w:r>
        <w:separator/>
      </w:r>
    </w:p>
  </w:footnote>
  <w:footnote w:type="continuationSeparator" w:id="0">
    <w:p w:rsidR="00106CAD" w:rsidRDefault="00106CAD" w:rsidP="00320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2AA"/>
    <w:multiLevelType w:val="hybridMultilevel"/>
    <w:tmpl w:val="DBD6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475CA4"/>
    <w:multiLevelType w:val="hybridMultilevel"/>
    <w:tmpl w:val="7A9C51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9A7126"/>
    <w:multiLevelType w:val="hybridMultilevel"/>
    <w:tmpl w:val="0F06AE42"/>
    <w:lvl w:ilvl="0" w:tplc="0EA2E146">
      <w:start w:val="1614"/>
      <w:numFmt w:val="bullet"/>
      <w:lvlText w:val="–"/>
      <w:lvlJc w:val="left"/>
      <w:pPr>
        <w:tabs>
          <w:tab w:val="num" w:pos="720"/>
        </w:tabs>
        <w:ind w:left="720" w:hanging="360"/>
      </w:pPr>
      <w:rPr>
        <w:rFonts w:ascii="Arial" w:hAnsi="Arial" w:hint="default"/>
      </w:rPr>
    </w:lvl>
    <w:lvl w:ilvl="1" w:tplc="4E94171C" w:tentative="1">
      <w:start w:val="1"/>
      <w:numFmt w:val="bullet"/>
      <w:lvlText w:val="•"/>
      <w:lvlJc w:val="left"/>
      <w:pPr>
        <w:tabs>
          <w:tab w:val="num" w:pos="1440"/>
        </w:tabs>
        <w:ind w:left="1440" w:hanging="360"/>
      </w:pPr>
      <w:rPr>
        <w:rFonts w:ascii="Arial" w:hAnsi="Arial" w:hint="default"/>
      </w:rPr>
    </w:lvl>
    <w:lvl w:ilvl="2" w:tplc="ED68345A" w:tentative="1">
      <w:start w:val="1"/>
      <w:numFmt w:val="bullet"/>
      <w:lvlText w:val="•"/>
      <w:lvlJc w:val="left"/>
      <w:pPr>
        <w:tabs>
          <w:tab w:val="num" w:pos="2160"/>
        </w:tabs>
        <w:ind w:left="2160" w:hanging="360"/>
      </w:pPr>
      <w:rPr>
        <w:rFonts w:ascii="Arial" w:hAnsi="Arial" w:hint="default"/>
      </w:rPr>
    </w:lvl>
    <w:lvl w:ilvl="3" w:tplc="D2D0106C" w:tentative="1">
      <w:start w:val="1"/>
      <w:numFmt w:val="bullet"/>
      <w:lvlText w:val="•"/>
      <w:lvlJc w:val="left"/>
      <w:pPr>
        <w:tabs>
          <w:tab w:val="num" w:pos="2880"/>
        </w:tabs>
        <w:ind w:left="2880" w:hanging="360"/>
      </w:pPr>
      <w:rPr>
        <w:rFonts w:ascii="Arial" w:hAnsi="Arial" w:hint="default"/>
      </w:rPr>
    </w:lvl>
    <w:lvl w:ilvl="4" w:tplc="4888F0F0" w:tentative="1">
      <w:start w:val="1"/>
      <w:numFmt w:val="bullet"/>
      <w:lvlText w:val="•"/>
      <w:lvlJc w:val="left"/>
      <w:pPr>
        <w:tabs>
          <w:tab w:val="num" w:pos="3600"/>
        </w:tabs>
        <w:ind w:left="3600" w:hanging="360"/>
      </w:pPr>
      <w:rPr>
        <w:rFonts w:ascii="Arial" w:hAnsi="Arial" w:hint="default"/>
      </w:rPr>
    </w:lvl>
    <w:lvl w:ilvl="5" w:tplc="CEDA08AE" w:tentative="1">
      <w:start w:val="1"/>
      <w:numFmt w:val="bullet"/>
      <w:lvlText w:val="•"/>
      <w:lvlJc w:val="left"/>
      <w:pPr>
        <w:tabs>
          <w:tab w:val="num" w:pos="4320"/>
        </w:tabs>
        <w:ind w:left="4320" w:hanging="360"/>
      </w:pPr>
      <w:rPr>
        <w:rFonts w:ascii="Arial" w:hAnsi="Arial" w:hint="default"/>
      </w:rPr>
    </w:lvl>
    <w:lvl w:ilvl="6" w:tplc="41C45C74" w:tentative="1">
      <w:start w:val="1"/>
      <w:numFmt w:val="bullet"/>
      <w:lvlText w:val="•"/>
      <w:lvlJc w:val="left"/>
      <w:pPr>
        <w:tabs>
          <w:tab w:val="num" w:pos="5040"/>
        </w:tabs>
        <w:ind w:left="5040" w:hanging="360"/>
      </w:pPr>
      <w:rPr>
        <w:rFonts w:ascii="Arial" w:hAnsi="Arial" w:hint="default"/>
      </w:rPr>
    </w:lvl>
    <w:lvl w:ilvl="7" w:tplc="6B4E2924" w:tentative="1">
      <w:start w:val="1"/>
      <w:numFmt w:val="bullet"/>
      <w:lvlText w:val="•"/>
      <w:lvlJc w:val="left"/>
      <w:pPr>
        <w:tabs>
          <w:tab w:val="num" w:pos="5760"/>
        </w:tabs>
        <w:ind w:left="5760" w:hanging="360"/>
      </w:pPr>
      <w:rPr>
        <w:rFonts w:ascii="Arial" w:hAnsi="Arial" w:hint="default"/>
      </w:rPr>
    </w:lvl>
    <w:lvl w:ilvl="8" w:tplc="9FFE68E0" w:tentative="1">
      <w:start w:val="1"/>
      <w:numFmt w:val="bullet"/>
      <w:lvlText w:val="•"/>
      <w:lvlJc w:val="left"/>
      <w:pPr>
        <w:tabs>
          <w:tab w:val="num" w:pos="6480"/>
        </w:tabs>
        <w:ind w:left="6480" w:hanging="360"/>
      </w:pPr>
      <w:rPr>
        <w:rFonts w:ascii="Arial" w:hAnsi="Arial" w:hint="default"/>
      </w:rPr>
    </w:lvl>
  </w:abstractNum>
  <w:abstractNum w:abstractNumId="3">
    <w:nsid w:val="1FFB10CF"/>
    <w:multiLevelType w:val="hybridMultilevel"/>
    <w:tmpl w:val="01989952"/>
    <w:lvl w:ilvl="0" w:tplc="452E5046">
      <w:start w:val="1"/>
      <w:numFmt w:val="bullet"/>
      <w:lvlText w:val="•"/>
      <w:lvlJc w:val="left"/>
      <w:pPr>
        <w:tabs>
          <w:tab w:val="num" w:pos="720"/>
        </w:tabs>
        <w:ind w:left="720" w:hanging="360"/>
      </w:pPr>
      <w:rPr>
        <w:rFonts w:ascii="Arial" w:hAnsi="Arial" w:hint="default"/>
      </w:rPr>
    </w:lvl>
    <w:lvl w:ilvl="1" w:tplc="0D34F266" w:tentative="1">
      <w:start w:val="1"/>
      <w:numFmt w:val="bullet"/>
      <w:lvlText w:val="•"/>
      <w:lvlJc w:val="left"/>
      <w:pPr>
        <w:tabs>
          <w:tab w:val="num" w:pos="1440"/>
        </w:tabs>
        <w:ind w:left="1440" w:hanging="360"/>
      </w:pPr>
      <w:rPr>
        <w:rFonts w:ascii="Arial" w:hAnsi="Arial" w:hint="default"/>
      </w:rPr>
    </w:lvl>
    <w:lvl w:ilvl="2" w:tplc="F5C65720" w:tentative="1">
      <w:start w:val="1"/>
      <w:numFmt w:val="bullet"/>
      <w:lvlText w:val="•"/>
      <w:lvlJc w:val="left"/>
      <w:pPr>
        <w:tabs>
          <w:tab w:val="num" w:pos="2160"/>
        </w:tabs>
        <w:ind w:left="2160" w:hanging="360"/>
      </w:pPr>
      <w:rPr>
        <w:rFonts w:ascii="Arial" w:hAnsi="Arial" w:hint="default"/>
      </w:rPr>
    </w:lvl>
    <w:lvl w:ilvl="3" w:tplc="F7BEF24E" w:tentative="1">
      <w:start w:val="1"/>
      <w:numFmt w:val="bullet"/>
      <w:lvlText w:val="•"/>
      <w:lvlJc w:val="left"/>
      <w:pPr>
        <w:tabs>
          <w:tab w:val="num" w:pos="2880"/>
        </w:tabs>
        <w:ind w:left="2880" w:hanging="360"/>
      </w:pPr>
      <w:rPr>
        <w:rFonts w:ascii="Arial" w:hAnsi="Arial" w:hint="default"/>
      </w:rPr>
    </w:lvl>
    <w:lvl w:ilvl="4" w:tplc="53287FF4" w:tentative="1">
      <w:start w:val="1"/>
      <w:numFmt w:val="bullet"/>
      <w:lvlText w:val="•"/>
      <w:lvlJc w:val="left"/>
      <w:pPr>
        <w:tabs>
          <w:tab w:val="num" w:pos="3600"/>
        </w:tabs>
        <w:ind w:left="3600" w:hanging="360"/>
      </w:pPr>
      <w:rPr>
        <w:rFonts w:ascii="Arial" w:hAnsi="Arial" w:hint="default"/>
      </w:rPr>
    </w:lvl>
    <w:lvl w:ilvl="5" w:tplc="320A1FBC" w:tentative="1">
      <w:start w:val="1"/>
      <w:numFmt w:val="bullet"/>
      <w:lvlText w:val="•"/>
      <w:lvlJc w:val="left"/>
      <w:pPr>
        <w:tabs>
          <w:tab w:val="num" w:pos="4320"/>
        </w:tabs>
        <w:ind w:left="4320" w:hanging="360"/>
      </w:pPr>
      <w:rPr>
        <w:rFonts w:ascii="Arial" w:hAnsi="Arial" w:hint="default"/>
      </w:rPr>
    </w:lvl>
    <w:lvl w:ilvl="6" w:tplc="C6F414F8" w:tentative="1">
      <w:start w:val="1"/>
      <w:numFmt w:val="bullet"/>
      <w:lvlText w:val="•"/>
      <w:lvlJc w:val="left"/>
      <w:pPr>
        <w:tabs>
          <w:tab w:val="num" w:pos="5040"/>
        </w:tabs>
        <w:ind w:left="5040" w:hanging="360"/>
      </w:pPr>
      <w:rPr>
        <w:rFonts w:ascii="Arial" w:hAnsi="Arial" w:hint="default"/>
      </w:rPr>
    </w:lvl>
    <w:lvl w:ilvl="7" w:tplc="D7D8F20C" w:tentative="1">
      <w:start w:val="1"/>
      <w:numFmt w:val="bullet"/>
      <w:lvlText w:val="•"/>
      <w:lvlJc w:val="left"/>
      <w:pPr>
        <w:tabs>
          <w:tab w:val="num" w:pos="5760"/>
        </w:tabs>
        <w:ind w:left="5760" w:hanging="360"/>
      </w:pPr>
      <w:rPr>
        <w:rFonts w:ascii="Arial" w:hAnsi="Arial" w:hint="default"/>
      </w:rPr>
    </w:lvl>
    <w:lvl w:ilvl="8" w:tplc="6DE8B670" w:tentative="1">
      <w:start w:val="1"/>
      <w:numFmt w:val="bullet"/>
      <w:lvlText w:val="•"/>
      <w:lvlJc w:val="left"/>
      <w:pPr>
        <w:tabs>
          <w:tab w:val="num" w:pos="6480"/>
        </w:tabs>
        <w:ind w:left="6480" w:hanging="360"/>
      </w:pPr>
      <w:rPr>
        <w:rFonts w:ascii="Arial" w:hAnsi="Arial" w:hint="default"/>
      </w:rPr>
    </w:lvl>
  </w:abstractNum>
  <w:abstractNum w:abstractNumId="4">
    <w:nsid w:val="30C52104"/>
    <w:multiLevelType w:val="hybridMultilevel"/>
    <w:tmpl w:val="838C29F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30F6788A"/>
    <w:multiLevelType w:val="hybridMultilevel"/>
    <w:tmpl w:val="2C787DBC"/>
    <w:lvl w:ilvl="0" w:tplc="00C24F84">
      <w:start w:val="1"/>
      <w:numFmt w:val="bullet"/>
      <w:lvlText w:val="•"/>
      <w:lvlJc w:val="left"/>
      <w:pPr>
        <w:tabs>
          <w:tab w:val="num" w:pos="720"/>
        </w:tabs>
        <w:ind w:left="720" w:hanging="360"/>
      </w:pPr>
      <w:rPr>
        <w:rFonts w:ascii="Arial" w:hAnsi="Arial" w:hint="default"/>
      </w:rPr>
    </w:lvl>
    <w:lvl w:ilvl="1" w:tplc="005C1DD4" w:tentative="1">
      <w:start w:val="1"/>
      <w:numFmt w:val="bullet"/>
      <w:lvlText w:val="•"/>
      <w:lvlJc w:val="left"/>
      <w:pPr>
        <w:tabs>
          <w:tab w:val="num" w:pos="1440"/>
        </w:tabs>
        <w:ind w:left="1440" w:hanging="360"/>
      </w:pPr>
      <w:rPr>
        <w:rFonts w:ascii="Arial" w:hAnsi="Arial" w:hint="default"/>
      </w:rPr>
    </w:lvl>
    <w:lvl w:ilvl="2" w:tplc="99E441A8" w:tentative="1">
      <w:start w:val="1"/>
      <w:numFmt w:val="bullet"/>
      <w:lvlText w:val="•"/>
      <w:lvlJc w:val="left"/>
      <w:pPr>
        <w:tabs>
          <w:tab w:val="num" w:pos="2160"/>
        </w:tabs>
        <w:ind w:left="2160" w:hanging="360"/>
      </w:pPr>
      <w:rPr>
        <w:rFonts w:ascii="Arial" w:hAnsi="Arial" w:hint="default"/>
      </w:rPr>
    </w:lvl>
    <w:lvl w:ilvl="3" w:tplc="5F603CE4" w:tentative="1">
      <w:start w:val="1"/>
      <w:numFmt w:val="bullet"/>
      <w:lvlText w:val="•"/>
      <w:lvlJc w:val="left"/>
      <w:pPr>
        <w:tabs>
          <w:tab w:val="num" w:pos="2880"/>
        </w:tabs>
        <w:ind w:left="2880" w:hanging="360"/>
      </w:pPr>
      <w:rPr>
        <w:rFonts w:ascii="Arial" w:hAnsi="Arial" w:hint="default"/>
      </w:rPr>
    </w:lvl>
    <w:lvl w:ilvl="4" w:tplc="54524F56" w:tentative="1">
      <w:start w:val="1"/>
      <w:numFmt w:val="bullet"/>
      <w:lvlText w:val="•"/>
      <w:lvlJc w:val="left"/>
      <w:pPr>
        <w:tabs>
          <w:tab w:val="num" w:pos="3600"/>
        </w:tabs>
        <w:ind w:left="3600" w:hanging="360"/>
      </w:pPr>
      <w:rPr>
        <w:rFonts w:ascii="Arial" w:hAnsi="Arial" w:hint="default"/>
      </w:rPr>
    </w:lvl>
    <w:lvl w:ilvl="5" w:tplc="EEA601BA" w:tentative="1">
      <w:start w:val="1"/>
      <w:numFmt w:val="bullet"/>
      <w:lvlText w:val="•"/>
      <w:lvlJc w:val="left"/>
      <w:pPr>
        <w:tabs>
          <w:tab w:val="num" w:pos="4320"/>
        </w:tabs>
        <w:ind w:left="4320" w:hanging="360"/>
      </w:pPr>
      <w:rPr>
        <w:rFonts w:ascii="Arial" w:hAnsi="Arial" w:hint="default"/>
      </w:rPr>
    </w:lvl>
    <w:lvl w:ilvl="6" w:tplc="B60A2FD8" w:tentative="1">
      <w:start w:val="1"/>
      <w:numFmt w:val="bullet"/>
      <w:lvlText w:val="•"/>
      <w:lvlJc w:val="left"/>
      <w:pPr>
        <w:tabs>
          <w:tab w:val="num" w:pos="5040"/>
        </w:tabs>
        <w:ind w:left="5040" w:hanging="360"/>
      </w:pPr>
      <w:rPr>
        <w:rFonts w:ascii="Arial" w:hAnsi="Arial" w:hint="default"/>
      </w:rPr>
    </w:lvl>
    <w:lvl w:ilvl="7" w:tplc="E3A6D600" w:tentative="1">
      <w:start w:val="1"/>
      <w:numFmt w:val="bullet"/>
      <w:lvlText w:val="•"/>
      <w:lvlJc w:val="left"/>
      <w:pPr>
        <w:tabs>
          <w:tab w:val="num" w:pos="5760"/>
        </w:tabs>
        <w:ind w:left="5760" w:hanging="360"/>
      </w:pPr>
      <w:rPr>
        <w:rFonts w:ascii="Arial" w:hAnsi="Arial" w:hint="default"/>
      </w:rPr>
    </w:lvl>
    <w:lvl w:ilvl="8" w:tplc="5038EB10" w:tentative="1">
      <w:start w:val="1"/>
      <w:numFmt w:val="bullet"/>
      <w:lvlText w:val="•"/>
      <w:lvlJc w:val="left"/>
      <w:pPr>
        <w:tabs>
          <w:tab w:val="num" w:pos="6480"/>
        </w:tabs>
        <w:ind w:left="6480" w:hanging="360"/>
      </w:pPr>
      <w:rPr>
        <w:rFonts w:ascii="Arial" w:hAnsi="Arial" w:hint="default"/>
      </w:rPr>
    </w:lvl>
  </w:abstractNum>
  <w:abstractNum w:abstractNumId="6">
    <w:nsid w:val="35780D97"/>
    <w:multiLevelType w:val="hybridMultilevel"/>
    <w:tmpl w:val="0B1C8D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E37F36"/>
    <w:multiLevelType w:val="hybridMultilevel"/>
    <w:tmpl w:val="1A5C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A02964"/>
    <w:multiLevelType w:val="hybridMultilevel"/>
    <w:tmpl w:val="224876BE"/>
    <w:lvl w:ilvl="0" w:tplc="0EA2E146">
      <w:start w:val="1614"/>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B60484"/>
    <w:multiLevelType w:val="hybridMultilevel"/>
    <w:tmpl w:val="D86C5A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252DE5"/>
    <w:multiLevelType w:val="hybridMultilevel"/>
    <w:tmpl w:val="AE240B82"/>
    <w:lvl w:ilvl="0" w:tplc="0EA2E146">
      <w:start w:val="1614"/>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77299E"/>
    <w:multiLevelType w:val="hybridMultilevel"/>
    <w:tmpl w:val="A6104D34"/>
    <w:lvl w:ilvl="0" w:tplc="0EA2E146">
      <w:start w:val="1614"/>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257017"/>
    <w:multiLevelType w:val="hybridMultilevel"/>
    <w:tmpl w:val="EBC20016"/>
    <w:lvl w:ilvl="0" w:tplc="0EA2E146">
      <w:start w:val="1614"/>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27370F"/>
    <w:multiLevelType w:val="hybridMultilevel"/>
    <w:tmpl w:val="7272E25E"/>
    <w:lvl w:ilvl="0" w:tplc="0EA2E146">
      <w:start w:val="1614"/>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C95E30"/>
    <w:multiLevelType w:val="hybridMultilevel"/>
    <w:tmpl w:val="2DB8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9B5F61"/>
    <w:multiLevelType w:val="hybridMultilevel"/>
    <w:tmpl w:val="96C2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6C3E9A"/>
    <w:multiLevelType w:val="hybridMultilevel"/>
    <w:tmpl w:val="8FC4D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A436F5"/>
    <w:multiLevelType w:val="hybridMultilevel"/>
    <w:tmpl w:val="02B63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2E3375"/>
    <w:multiLevelType w:val="hybridMultilevel"/>
    <w:tmpl w:val="88A006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5E4BD8"/>
    <w:multiLevelType w:val="hybridMultilevel"/>
    <w:tmpl w:val="DE3AE92C"/>
    <w:lvl w:ilvl="0" w:tplc="DF125436">
      <w:start w:val="1"/>
      <w:numFmt w:val="bullet"/>
      <w:lvlText w:val="•"/>
      <w:lvlJc w:val="left"/>
      <w:pPr>
        <w:tabs>
          <w:tab w:val="num" w:pos="720"/>
        </w:tabs>
        <w:ind w:left="720" w:hanging="360"/>
      </w:pPr>
      <w:rPr>
        <w:rFonts w:ascii="Arial" w:hAnsi="Arial" w:hint="default"/>
      </w:rPr>
    </w:lvl>
    <w:lvl w:ilvl="1" w:tplc="FC2CDD52" w:tentative="1">
      <w:start w:val="1"/>
      <w:numFmt w:val="bullet"/>
      <w:lvlText w:val="•"/>
      <w:lvlJc w:val="left"/>
      <w:pPr>
        <w:tabs>
          <w:tab w:val="num" w:pos="1440"/>
        </w:tabs>
        <w:ind w:left="1440" w:hanging="360"/>
      </w:pPr>
      <w:rPr>
        <w:rFonts w:ascii="Arial" w:hAnsi="Arial" w:hint="default"/>
      </w:rPr>
    </w:lvl>
    <w:lvl w:ilvl="2" w:tplc="43CA2EE2" w:tentative="1">
      <w:start w:val="1"/>
      <w:numFmt w:val="bullet"/>
      <w:lvlText w:val="•"/>
      <w:lvlJc w:val="left"/>
      <w:pPr>
        <w:tabs>
          <w:tab w:val="num" w:pos="2160"/>
        </w:tabs>
        <w:ind w:left="2160" w:hanging="360"/>
      </w:pPr>
      <w:rPr>
        <w:rFonts w:ascii="Arial" w:hAnsi="Arial" w:hint="default"/>
      </w:rPr>
    </w:lvl>
    <w:lvl w:ilvl="3" w:tplc="E90E6CCC" w:tentative="1">
      <w:start w:val="1"/>
      <w:numFmt w:val="bullet"/>
      <w:lvlText w:val="•"/>
      <w:lvlJc w:val="left"/>
      <w:pPr>
        <w:tabs>
          <w:tab w:val="num" w:pos="2880"/>
        </w:tabs>
        <w:ind w:left="2880" w:hanging="360"/>
      </w:pPr>
      <w:rPr>
        <w:rFonts w:ascii="Arial" w:hAnsi="Arial" w:hint="default"/>
      </w:rPr>
    </w:lvl>
    <w:lvl w:ilvl="4" w:tplc="2FE0FE28" w:tentative="1">
      <w:start w:val="1"/>
      <w:numFmt w:val="bullet"/>
      <w:lvlText w:val="•"/>
      <w:lvlJc w:val="left"/>
      <w:pPr>
        <w:tabs>
          <w:tab w:val="num" w:pos="3600"/>
        </w:tabs>
        <w:ind w:left="3600" w:hanging="360"/>
      </w:pPr>
      <w:rPr>
        <w:rFonts w:ascii="Arial" w:hAnsi="Arial" w:hint="default"/>
      </w:rPr>
    </w:lvl>
    <w:lvl w:ilvl="5" w:tplc="EB9428A0" w:tentative="1">
      <w:start w:val="1"/>
      <w:numFmt w:val="bullet"/>
      <w:lvlText w:val="•"/>
      <w:lvlJc w:val="left"/>
      <w:pPr>
        <w:tabs>
          <w:tab w:val="num" w:pos="4320"/>
        </w:tabs>
        <w:ind w:left="4320" w:hanging="360"/>
      </w:pPr>
      <w:rPr>
        <w:rFonts w:ascii="Arial" w:hAnsi="Arial" w:hint="default"/>
      </w:rPr>
    </w:lvl>
    <w:lvl w:ilvl="6" w:tplc="E7006BA8" w:tentative="1">
      <w:start w:val="1"/>
      <w:numFmt w:val="bullet"/>
      <w:lvlText w:val="•"/>
      <w:lvlJc w:val="left"/>
      <w:pPr>
        <w:tabs>
          <w:tab w:val="num" w:pos="5040"/>
        </w:tabs>
        <w:ind w:left="5040" w:hanging="360"/>
      </w:pPr>
      <w:rPr>
        <w:rFonts w:ascii="Arial" w:hAnsi="Arial" w:hint="default"/>
      </w:rPr>
    </w:lvl>
    <w:lvl w:ilvl="7" w:tplc="ADA8BA6C" w:tentative="1">
      <w:start w:val="1"/>
      <w:numFmt w:val="bullet"/>
      <w:lvlText w:val="•"/>
      <w:lvlJc w:val="left"/>
      <w:pPr>
        <w:tabs>
          <w:tab w:val="num" w:pos="5760"/>
        </w:tabs>
        <w:ind w:left="5760" w:hanging="360"/>
      </w:pPr>
      <w:rPr>
        <w:rFonts w:ascii="Arial" w:hAnsi="Arial" w:hint="default"/>
      </w:rPr>
    </w:lvl>
    <w:lvl w:ilvl="8" w:tplc="629C5F98" w:tentative="1">
      <w:start w:val="1"/>
      <w:numFmt w:val="bullet"/>
      <w:lvlText w:val="•"/>
      <w:lvlJc w:val="left"/>
      <w:pPr>
        <w:tabs>
          <w:tab w:val="num" w:pos="6480"/>
        </w:tabs>
        <w:ind w:left="6480" w:hanging="360"/>
      </w:pPr>
      <w:rPr>
        <w:rFonts w:ascii="Arial" w:hAnsi="Arial" w:hint="default"/>
      </w:rPr>
    </w:lvl>
  </w:abstractNum>
  <w:abstractNum w:abstractNumId="20">
    <w:nsid w:val="6E3D7AA8"/>
    <w:multiLevelType w:val="hybridMultilevel"/>
    <w:tmpl w:val="8668E4BE"/>
    <w:lvl w:ilvl="0" w:tplc="0EA2E146">
      <w:start w:val="1614"/>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D368F0"/>
    <w:multiLevelType w:val="hybridMultilevel"/>
    <w:tmpl w:val="3E523DCE"/>
    <w:lvl w:ilvl="0" w:tplc="827E8B30">
      <w:start w:val="1"/>
      <w:numFmt w:val="bullet"/>
      <w:lvlText w:val="•"/>
      <w:lvlJc w:val="left"/>
      <w:pPr>
        <w:tabs>
          <w:tab w:val="num" w:pos="720"/>
        </w:tabs>
        <w:ind w:left="720" w:hanging="360"/>
      </w:pPr>
      <w:rPr>
        <w:rFonts w:ascii="Arial" w:hAnsi="Arial" w:hint="default"/>
      </w:rPr>
    </w:lvl>
    <w:lvl w:ilvl="1" w:tplc="56E61682" w:tentative="1">
      <w:start w:val="1"/>
      <w:numFmt w:val="bullet"/>
      <w:lvlText w:val="•"/>
      <w:lvlJc w:val="left"/>
      <w:pPr>
        <w:tabs>
          <w:tab w:val="num" w:pos="1440"/>
        </w:tabs>
        <w:ind w:left="1440" w:hanging="360"/>
      </w:pPr>
      <w:rPr>
        <w:rFonts w:ascii="Arial" w:hAnsi="Arial" w:hint="default"/>
      </w:rPr>
    </w:lvl>
    <w:lvl w:ilvl="2" w:tplc="F328D224" w:tentative="1">
      <w:start w:val="1"/>
      <w:numFmt w:val="bullet"/>
      <w:lvlText w:val="•"/>
      <w:lvlJc w:val="left"/>
      <w:pPr>
        <w:tabs>
          <w:tab w:val="num" w:pos="2160"/>
        </w:tabs>
        <w:ind w:left="2160" w:hanging="360"/>
      </w:pPr>
      <w:rPr>
        <w:rFonts w:ascii="Arial" w:hAnsi="Arial" w:hint="default"/>
      </w:rPr>
    </w:lvl>
    <w:lvl w:ilvl="3" w:tplc="2480CE4E" w:tentative="1">
      <w:start w:val="1"/>
      <w:numFmt w:val="bullet"/>
      <w:lvlText w:val="•"/>
      <w:lvlJc w:val="left"/>
      <w:pPr>
        <w:tabs>
          <w:tab w:val="num" w:pos="2880"/>
        </w:tabs>
        <w:ind w:left="2880" w:hanging="360"/>
      </w:pPr>
      <w:rPr>
        <w:rFonts w:ascii="Arial" w:hAnsi="Arial" w:hint="default"/>
      </w:rPr>
    </w:lvl>
    <w:lvl w:ilvl="4" w:tplc="2EF6EF48" w:tentative="1">
      <w:start w:val="1"/>
      <w:numFmt w:val="bullet"/>
      <w:lvlText w:val="•"/>
      <w:lvlJc w:val="left"/>
      <w:pPr>
        <w:tabs>
          <w:tab w:val="num" w:pos="3600"/>
        </w:tabs>
        <w:ind w:left="3600" w:hanging="360"/>
      </w:pPr>
      <w:rPr>
        <w:rFonts w:ascii="Arial" w:hAnsi="Arial" w:hint="default"/>
      </w:rPr>
    </w:lvl>
    <w:lvl w:ilvl="5" w:tplc="2B3E2E4C" w:tentative="1">
      <w:start w:val="1"/>
      <w:numFmt w:val="bullet"/>
      <w:lvlText w:val="•"/>
      <w:lvlJc w:val="left"/>
      <w:pPr>
        <w:tabs>
          <w:tab w:val="num" w:pos="4320"/>
        </w:tabs>
        <w:ind w:left="4320" w:hanging="360"/>
      </w:pPr>
      <w:rPr>
        <w:rFonts w:ascii="Arial" w:hAnsi="Arial" w:hint="default"/>
      </w:rPr>
    </w:lvl>
    <w:lvl w:ilvl="6" w:tplc="7F90431E" w:tentative="1">
      <w:start w:val="1"/>
      <w:numFmt w:val="bullet"/>
      <w:lvlText w:val="•"/>
      <w:lvlJc w:val="left"/>
      <w:pPr>
        <w:tabs>
          <w:tab w:val="num" w:pos="5040"/>
        </w:tabs>
        <w:ind w:left="5040" w:hanging="360"/>
      </w:pPr>
      <w:rPr>
        <w:rFonts w:ascii="Arial" w:hAnsi="Arial" w:hint="default"/>
      </w:rPr>
    </w:lvl>
    <w:lvl w:ilvl="7" w:tplc="3926F750" w:tentative="1">
      <w:start w:val="1"/>
      <w:numFmt w:val="bullet"/>
      <w:lvlText w:val="•"/>
      <w:lvlJc w:val="left"/>
      <w:pPr>
        <w:tabs>
          <w:tab w:val="num" w:pos="5760"/>
        </w:tabs>
        <w:ind w:left="5760" w:hanging="360"/>
      </w:pPr>
      <w:rPr>
        <w:rFonts w:ascii="Arial" w:hAnsi="Arial" w:hint="default"/>
      </w:rPr>
    </w:lvl>
    <w:lvl w:ilvl="8" w:tplc="5BA6468E" w:tentative="1">
      <w:start w:val="1"/>
      <w:numFmt w:val="bullet"/>
      <w:lvlText w:val="•"/>
      <w:lvlJc w:val="left"/>
      <w:pPr>
        <w:tabs>
          <w:tab w:val="num" w:pos="6480"/>
        </w:tabs>
        <w:ind w:left="6480" w:hanging="360"/>
      </w:pPr>
      <w:rPr>
        <w:rFonts w:ascii="Arial" w:hAnsi="Arial" w:hint="default"/>
      </w:rPr>
    </w:lvl>
  </w:abstractNum>
  <w:abstractNum w:abstractNumId="22">
    <w:nsid w:val="78B86C24"/>
    <w:multiLevelType w:val="hybridMultilevel"/>
    <w:tmpl w:val="CD8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1131B"/>
    <w:multiLevelType w:val="hybridMultilevel"/>
    <w:tmpl w:val="36142B54"/>
    <w:lvl w:ilvl="0" w:tplc="9BA2FFD6">
      <w:start w:val="1"/>
      <w:numFmt w:val="bullet"/>
      <w:lvlText w:val="•"/>
      <w:lvlJc w:val="left"/>
      <w:pPr>
        <w:tabs>
          <w:tab w:val="num" w:pos="720"/>
        </w:tabs>
        <w:ind w:left="720" w:hanging="360"/>
      </w:pPr>
      <w:rPr>
        <w:rFonts w:ascii="Arial" w:hAnsi="Arial" w:hint="default"/>
      </w:rPr>
    </w:lvl>
    <w:lvl w:ilvl="1" w:tplc="6F70AB8E" w:tentative="1">
      <w:start w:val="1"/>
      <w:numFmt w:val="bullet"/>
      <w:lvlText w:val="•"/>
      <w:lvlJc w:val="left"/>
      <w:pPr>
        <w:tabs>
          <w:tab w:val="num" w:pos="1440"/>
        </w:tabs>
        <w:ind w:left="1440" w:hanging="360"/>
      </w:pPr>
      <w:rPr>
        <w:rFonts w:ascii="Arial" w:hAnsi="Arial" w:hint="default"/>
      </w:rPr>
    </w:lvl>
    <w:lvl w:ilvl="2" w:tplc="E97E3F34" w:tentative="1">
      <w:start w:val="1"/>
      <w:numFmt w:val="bullet"/>
      <w:lvlText w:val="•"/>
      <w:lvlJc w:val="left"/>
      <w:pPr>
        <w:tabs>
          <w:tab w:val="num" w:pos="2160"/>
        </w:tabs>
        <w:ind w:left="2160" w:hanging="360"/>
      </w:pPr>
      <w:rPr>
        <w:rFonts w:ascii="Arial" w:hAnsi="Arial" w:hint="default"/>
      </w:rPr>
    </w:lvl>
    <w:lvl w:ilvl="3" w:tplc="0DE20FB6" w:tentative="1">
      <w:start w:val="1"/>
      <w:numFmt w:val="bullet"/>
      <w:lvlText w:val="•"/>
      <w:lvlJc w:val="left"/>
      <w:pPr>
        <w:tabs>
          <w:tab w:val="num" w:pos="2880"/>
        </w:tabs>
        <w:ind w:left="2880" w:hanging="360"/>
      </w:pPr>
      <w:rPr>
        <w:rFonts w:ascii="Arial" w:hAnsi="Arial" w:hint="default"/>
      </w:rPr>
    </w:lvl>
    <w:lvl w:ilvl="4" w:tplc="F55689BC" w:tentative="1">
      <w:start w:val="1"/>
      <w:numFmt w:val="bullet"/>
      <w:lvlText w:val="•"/>
      <w:lvlJc w:val="left"/>
      <w:pPr>
        <w:tabs>
          <w:tab w:val="num" w:pos="3600"/>
        </w:tabs>
        <w:ind w:left="3600" w:hanging="360"/>
      </w:pPr>
      <w:rPr>
        <w:rFonts w:ascii="Arial" w:hAnsi="Arial" w:hint="default"/>
      </w:rPr>
    </w:lvl>
    <w:lvl w:ilvl="5" w:tplc="7FD44514" w:tentative="1">
      <w:start w:val="1"/>
      <w:numFmt w:val="bullet"/>
      <w:lvlText w:val="•"/>
      <w:lvlJc w:val="left"/>
      <w:pPr>
        <w:tabs>
          <w:tab w:val="num" w:pos="4320"/>
        </w:tabs>
        <w:ind w:left="4320" w:hanging="360"/>
      </w:pPr>
      <w:rPr>
        <w:rFonts w:ascii="Arial" w:hAnsi="Arial" w:hint="default"/>
      </w:rPr>
    </w:lvl>
    <w:lvl w:ilvl="6" w:tplc="A212F372" w:tentative="1">
      <w:start w:val="1"/>
      <w:numFmt w:val="bullet"/>
      <w:lvlText w:val="•"/>
      <w:lvlJc w:val="left"/>
      <w:pPr>
        <w:tabs>
          <w:tab w:val="num" w:pos="5040"/>
        </w:tabs>
        <w:ind w:left="5040" w:hanging="360"/>
      </w:pPr>
      <w:rPr>
        <w:rFonts w:ascii="Arial" w:hAnsi="Arial" w:hint="default"/>
      </w:rPr>
    </w:lvl>
    <w:lvl w:ilvl="7" w:tplc="080AA1AC" w:tentative="1">
      <w:start w:val="1"/>
      <w:numFmt w:val="bullet"/>
      <w:lvlText w:val="•"/>
      <w:lvlJc w:val="left"/>
      <w:pPr>
        <w:tabs>
          <w:tab w:val="num" w:pos="5760"/>
        </w:tabs>
        <w:ind w:left="5760" w:hanging="360"/>
      </w:pPr>
      <w:rPr>
        <w:rFonts w:ascii="Arial" w:hAnsi="Arial" w:hint="default"/>
      </w:rPr>
    </w:lvl>
    <w:lvl w:ilvl="8" w:tplc="BCDCD5E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9"/>
  </w:num>
  <w:num w:numId="4">
    <w:abstractNumId w:val="16"/>
  </w:num>
  <w:num w:numId="5">
    <w:abstractNumId w:val="1"/>
  </w:num>
  <w:num w:numId="6">
    <w:abstractNumId w:val="3"/>
  </w:num>
  <w:num w:numId="7">
    <w:abstractNumId w:val="18"/>
  </w:num>
  <w:num w:numId="8">
    <w:abstractNumId w:val="11"/>
  </w:num>
  <w:num w:numId="9">
    <w:abstractNumId w:val="12"/>
  </w:num>
  <w:num w:numId="10">
    <w:abstractNumId w:val="8"/>
  </w:num>
  <w:num w:numId="11">
    <w:abstractNumId w:val="20"/>
  </w:num>
  <w:num w:numId="12">
    <w:abstractNumId w:val="10"/>
  </w:num>
  <w:num w:numId="13">
    <w:abstractNumId w:val="2"/>
  </w:num>
  <w:num w:numId="14">
    <w:abstractNumId w:val="19"/>
  </w:num>
  <w:num w:numId="15">
    <w:abstractNumId w:val="21"/>
  </w:num>
  <w:num w:numId="16">
    <w:abstractNumId w:val="23"/>
  </w:num>
  <w:num w:numId="17">
    <w:abstractNumId w:val="5"/>
  </w:num>
  <w:num w:numId="18">
    <w:abstractNumId w:val="7"/>
  </w:num>
  <w:num w:numId="19">
    <w:abstractNumId w:val="14"/>
  </w:num>
  <w:num w:numId="20">
    <w:abstractNumId w:val="13"/>
  </w:num>
  <w:num w:numId="21">
    <w:abstractNumId w:val="4"/>
  </w:num>
  <w:num w:numId="22">
    <w:abstractNumId w:val="0"/>
  </w:num>
  <w:num w:numId="23">
    <w:abstractNumId w:val="17"/>
  </w:num>
  <w:num w:numId="2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60BB"/>
    <w:rsid w:val="00070BC4"/>
    <w:rsid w:val="000D361D"/>
    <w:rsid w:val="000D3EC3"/>
    <w:rsid w:val="00106CAD"/>
    <w:rsid w:val="001B7C32"/>
    <w:rsid w:val="001C51D6"/>
    <w:rsid w:val="001D7912"/>
    <w:rsid w:val="001E044D"/>
    <w:rsid w:val="00290C87"/>
    <w:rsid w:val="00295B32"/>
    <w:rsid w:val="003129E1"/>
    <w:rsid w:val="0032016F"/>
    <w:rsid w:val="003360BB"/>
    <w:rsid w:val="00350944"/>
    <w:rsid w:val="003A567A"/>
    <w:rsid w:val="00422D94"/>
    <w:rsid w:val="00460603"/>
    <w:rsid w:val="00461E18"/>
    <w:rsid w:val="004C65CE"/>
    <w:rsid w:val="004E66EF"/>
    <w:rsid w:val="00527938"/>
    <w:rsid w:val="005545D8"/>
    <w:rsid w:val="005F4DB9"/>
    <w:rsid w:val="006540D4"/>
    <w:rsid w:val="00666D84"/>
    <w:rsid w:val="0069332B"/>
    <w:rsid w:val="006A7F01"/>
    <w:rsid w:val="00886A48"/>
    <w:rsid w:val="008D0FA8"/>
    <w:rsid w:val="0090642B"/>
    <w:rsid w:val="00987E72"/>
    <w:rsid w:val="009B59D6"/>
    <w:rsid w:val="009E0F3D"/>
    <w:rsid w:val="009F4387"/>
    <w:rsid w:val="00A36E30"/>
    <w:rsid w:val="00A56DCA"/>
    <w:rsid w:val="00A91DA3"/>
    <w:rsid w:val="00AE3D03"/>
    <w:rsid w:val="00B514CD"/>
    <w:rsid w:val="00B73554"/>
    <w:rsid w:val="00BE4A36"/>
    <w:rsid w:val="00CC78E8"/>
    <w:rsid w:val="00CD194E"/>
    <w:rsid w:val="00CF21C5"/>
    <w:rsid w:val="00D73C1A"/>
    <w:rsid w:val="00DD34FA"/>
    <w:rsid w:val="00DE1105"/>
    <w:rsid w:val="00DF737E"/>
    <w:rsid w:val="00EB1AF6"/>
    <w:rsid w:val="00ED14A5"/>
    <w:rsid w:val="00F12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paragraph" w:styleId="Heading1">
    <w:name w:val="heading 1"/>
    <w:basedOn w:val="Normal"/>
    <w:next w:val="Normal"/>
    <w:link w:val="Heading1Char"/>
    <w:uiPriority w:val="9"/>
    <w:qFormat/>
    <w:rsid w:val="00BE4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72"/>
    <w:pPr>
      <w:ind w:left="720"/>
      <w:contextualSpacing/>
    </w:pPr>
  </w:style>
  <w:style w:type="table" w:styleId="TableGrid">
    <w:name w:val="Table Grid"/>
    <w:basedOn w:val="TableNormal"/>
    <w:uiPriority w:val="59"/>
    <w:rsid w:val="0065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4A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E4A3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4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36"/>
    <w:rPr>
      <w:rFonts w:ascii="Tahoma" w:hAnsi="Tahoma" w:cs="Tahoma"/>
      <w:sz w:val="16"/>
      <w:szCs w:val="16"/>
    </w:rPr>
  </w:style>
  <w:style w:type="paragraph" w:styleId="NormalWeb">
    <w:name w:val="Normal (Web)"/>
    <w:basedOn w:val="Normal"/>
    <w:uiPriority w:val="99"/>
    <w:semiHidden/>
    <w:unhideWhenUsed/>
    <w:rsid w:val="00AE3D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D361D"/>
    <w:rPr>
      <w:color w:val="0000FF" w:themeColor="hyperlink"/>
      <w:u w:val="single"/>
    </w:rPr>
  </w:style>
  <w:style w:type="paragraph" w:styleId="TOCHeading">
    <w:name w:val="TOC Heading"/>
    <w:basedOn w:val="Heading1"/>
    <w:next w:val="Normal"/>
    <w:uiPriority w:val="39"/>
    <w:semiHidden/>
    <w:unhideWhenUsed/>
    <w:qFormat/>
    <w:rsid w:val="008D0FA8"/>
    <w:pPr>
      <w:outlineLvl w:val="9"/>
    </w:pPr>
    <w:rPr>
      <w:lang w:val="en-US"/>
    </w:rPr>
  </w:style>
  <w:style w:type="paragraph" w:styleId="TOC1">
    <w:name w:val="toc 1"/>
    <w:basedOn w:val="Normal"/>
    <w:next w:val="Normal"/>
    <w:autoRedefine/>
    <w:uiPriority w:val="39"/>
    <w:unhideWhenUsed/>
    <w:rsid w:val="008D0FA8"/>
    <w:pPr>
      <w:spacing w:after="100"/>
    </w:pPr>
  </w:style>
  <w:style w:type="paragraph" w:styleId="Header">
    <w:name w:val="header"/>
    <w:basedOn w:val="Normal"/>
    <w:link w:val="HeaderChar"/>
    <w:uiPriority w:val="99"/>
    <w:semiHidden/>
    <w:unhideWhenUsed/>
    <w:rsid w:val="003201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16F"/>
  </w:style>
  <w:style w:type="paragraph" w:styleId="Footer">
    <w:name w:val="footer"/>
    <w:basedOn w:val="Normal"/>
    <w:link w:val="FooterChar"/>
    <w:uiPriority w:val="99"/>
    <w:unhideWhenUsed/>
    <w:rsid w:val="0032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6F"/>
  </w:style>
</w:styles>
</file>

<file path=word/webSettings.xml><?xml version="1.0" encoding="utf-8"?>
<w:webSettings xmlns:r="http://schemas.openxmlformats.org/officeDocument/2006/relationships" xmlns:w="http://schemas.openxmlformats.org/wordprocessingml/2006/main">
  <w:divs>
    <w:div w:id="179398669">
      <w:bodyDiv w:val="1"/>
      <w:marLeft w:val="0"/>
      <w:marRight w:val="0"/>
      <w:marTop w:val="0"/>
      <w:marBottom w:val="0"/>
      <w:divBdr>
        <w:top w:val="none" w:sz="0" w:space="0" w:color="auto"/>
        <w:left w:val="none" w:sz="0" w:space="0" w:color="auto"/>
        <w:bottom w:val="none" w:sz="0" w:space="0" w:color="auto"/>
        <w:right w:val="none" w:sz="0" w:space="0" w:color="auto"/>
      </w:divBdr>
      <w:divsChild>
        <w:div w:id="1827939430">
          <w:marLeft w:val="0"/>
          <w:marRight w:val="0"/>
          <w:marTop w:val="106"/>
          <w:marBottom w:val="0"/>
          <w:divBdr>
            <w:top w:val="none" w:sz="0" w:space="0" w:color="auto"/>
            <w:left w:val="none" w:sz="0" w:space="0" w:color="auto"/>
            <w:bottom w:val="none" w:sz="0" w:space="0" w:color="auto"/>
            <w:right w:val="none" w:sz="0" w:space="0" w:color="auto"/>
          </w:divBdr>
        </w:div>
        <w:div w:id="1946308127">
          <w:marLeft w:val="0"/>
          <w:marRight w:val="0"/>
          <w:marTop w:val="106"/>
          <w:marBottom w:val="0"/>
          <w:divBdr>
            <w:top w:val="none" w:sz="0" w:space="0" w:color="auto"/>
            <w:left w:val="none" w:sz="0" w:space="0" w:color="auto"/>
            <w:bottom w:val="none" w:sz="0" w:space="0" w:color="auto"/>
            <w:right w:val="none" w:sz="0" w:space="0" w:color="auto"/>
          </w:divBdr>
        </w:div>
      </w:divsChild>
    </w:div>
    <w:div w:id="439300467">
      <w:bodyDiv w:val="1"/>
      <w:marLeft w:val="0"/>
      <w:marRight w:val="0"/>
      <w:marTop w:val="0"/>
      <w:marBottom w:val="0"/>
      <w:divBdr>
        <w:top w:val="none" w:sz="0" w:space="0" w:color="auto"/>
        <w:left w:val="none" w:sz="0" w:space="0" w:color="auto"/>
        <w:bottom w:val="none" w:sz="0" w:space="0" w:color="auto"/>
        <w:right w:val="none" w:sz="0" w:space="0" w:color="auto"/>
      </w:divBdr>
    </w:div>
    <w:div w:id="459036204">
      <w:bodyDiv w:val="1"/>
      <w:marLeft w:val="0"/>
      <w:marRight w:val="0"/>
      <w:marTop w:val="0"/>
      <w:marBottom w:val="0"/>
      <w:divBdr>
        <w:top w:val="none" w:sz="0" w:space="0" w:color="auto"/>
        <w:left w:val="none" w:sz="0" w:space="0" w:color="auto"/>
        <w:bottom w:val="none" w:sz="0" w:space="0" w:color="auto"/>
        <w:right w:val="none" w:sz="0" w:space="0" w:color="auto"/>
      </w:divBdr>
    </w:div>
    <w:div w:id="537278962">
      <w:bodyDiv w:val="1"/>
      <w:marLeft w:val="0"/>
      <w:marRight w:val="0"/>
      <w:marTop w:val="0"/>
      <w:marBottom w:val="0"/>
      <w:divBdr>
        <w:top w:val="none" w:sz="0" w:space="0" w:color="auto"/>
        <w:left w:val="none" w:sz="0" w:space="0" w:color="auto"/>
        <w:bottom w:val="none" w:sz="0" w:space="0" w:color="auto"/>
        <w:right w:val="none" w:sz="0" w:space="0" w:color="auto"/>
      </w:divBdr>
    </w:div>
    <w:div w:id="539589971">
      <w:bodyDiv w:val="1"/>
      <w:marLeft w:val="0"/>
      <w:marRight w:val="0"/>
      <w:marTop w:val="0"/>
      <w:marBottom w:val="0"/>
      <w:divBdr>
        <w:top w:val="none" w:sz="0" w:space="0" w:color="auto"/>
        <w:left w:val="none" w:sz="0" w:space="0" w:color="auto"/>
        <w:bottom w:val="none" w:sz="0" w:space="0" w:color="auto"/>
        <w:right w:val="none" w:sz="0" w:space="0" w:color="auto"/>
      </w:divBdr>
    </w:div>
    <w:div w:id="585189053">
      <w:bodyDiv w:val="1"/>
      <w:marLeft w:val="0"/>
      <w:marRight w:val="0"/>
      <w:marTop w:val="0"/>
      <w:marBottom w:val="0"/>
      <w:divBdr>
        <w:top w:val="none" w:sz="0" w:space="0" w:color="auto"/>
        <w:left w:val="none" w:sz="0" w:space="0" w:color="auto"/>
        <w:bottom w:val="none" w:sz="0" w:space="0" w:color="auto"/>
        <w:right w:val="none" w:sz="0" w:space="0" w:color="auto"/>
      </w:divBdr>
    </w:div>
    <w:div w:id="598681744">
      <w:bodyDiv w:val="1"/>
      <w:marLeft w:val="0"/>
      <w:marRight w:val="0"/>
      <w:marTop w:val="0"/>
      <w:marBottom w:val="0"/>
      <w:divBdr>
        <w:top w:val="none" w:sz="0" w:space="0" w:color="auto"/>
        <w:left w:val="none" w:sz="0" w:space="0" w:color="auto"/>
        <w:bottom w:val="none" w:sz="0" w:space="0" w:color="auto"/>
        <w:right w:val="none" w:sz="0" w:space="0" w:color="auto"/>
      </w:divBdr>
      <w:divsChild>
        <w:div w:id="1050498827">
          <w:marLeft w:val="547"/>
          <w:marRight w:val="0"/>
          <w:marTop w:val="144"/>
          <w:marBottom w:val="0"/>
          <w:divBdr>
            <w:top w:val="none" w:sz="0" w:space="0" w:color="auto"/>
            <w:left w:val="none" w:sz="0" w:space="0" w:color="auto"/>
            <w:bottom w:val="none" w:sz="0" w:space="0" w:color="auto"/>
            <w:right w:val="none" w:sz="0" w:space="0" w:color="auto"/>
          </w:divBdr>
        </w:div>
        <w:div w:id="1398431228">
          <w:marLeft w:val="547"/>
          <w:marRight w:val="0"/>
          <w:marTop w:val="144"/>
          <w:marBottom w:val="0"/>
          <w:divBdr>
            <w:top w:val="none" w:sz="0" w:space="0" w:color="auto"/>
            <w:left w:val="none" w:sz="0" w:space="0" w:color="auto"/>
            <w:bottom w:val="none" w:sz="0" w:space="0" w:color="auto"/>
            <w:right w:val="none" w:sz="0" w:space="0" w:color="auto"/>
          </w:divBdr>
        </w:div>
      </w:divsChild>
    </w:div>
    <w:div w:id="803960745">
      <w:bodyDiv w:val="1"/>
      <w:marLeft w:val="0"/>
      <w:marRight w:val="0"/>
      <w:marTop w:val="0"/>
      <w:marBottom w:val="0"/>
      <w:divBdr>
        <w:top w:val="none" w:sz="0" w:space="0" w:color="auto"/>
        <w:left w:val="none" w:sz="0" w:space="0" w:color="auto"/>
        <w:bottom w:val="none" w:sz="0" w:space="0" w:color="auto"/>
        <w:right w:val="none" w:sz="0" w:space="0" w:color="auto"/>
      </w:divBdr>
      <w:divsChild>
        <w:div w:id="1735929645">
          <w:marLeft w:val="547"/>
          <w:marRight w:val="0"/>
          <w:marTop w:val="120"/>
          <w:marBottom w:val="0"/>
          <w:divBdr>
            <w:top w:val="none" w:sz="0" w:space="0" w:color="auto"/>
            <w:left w:val="none" w:sz="0" w:space="0" w:color="auto"/>
            <w:bottom w:val="none" w:sz="0" w:space="0" w:color="auto"/>
            <w:right w:val="none" w:sz="0" w:space="0" w:color="auto"/>
          </w:divBdr>
        </w:div>
        <w:div w:id="2120445724">
          <w:marLeft w:val="547"/>
          <w:marRight w:val="0"/>
          <w:marTop w:val="120"/>
          <w:marBottom w:val="0"/>
          <w:divBdr>
            <w:top w:val="none" w:sz="0" w:space="0" w:color="auto"/>
            <w:left w:val="none" w:sz="0" w:space="0" w:color="auto"/>
            <w:bottom w:val="none" w:sz="0" w:space="0" w:color="auto"/>
            <w:right w:val="none" w:sz="0" w:space="0" w:color="auto"/>
          </w:divBdr>
        </w:div>
        <w:div w:id="737747987">
          <w:marLeft w:val="547"/>
          <w:marRight w:val="0"/>
          <w:marTop w:val="120"/>
          <w:marBottom w:val="0"/>
          <w:divBdr>
            <w:top w:val="none" w:sz="0" w:space="0" w:color="auto"/>
            <w:left w:val="none" w:sz="0" w:space="0" w:color="auto"/>
            <w:bottom w:val="none" w:sz="0" w:space="0" w:color="auto"/>
            <w:right w:val="none" w:sz="0" w:space="0" w:color="auto"/>
          </w:divBdr>
        </w:div>
        <w:div w:id="2067869630">
          <w:marLeft w:val="547"/>
          <w:marRight w:val="0"/>
          <w:marTop w:val="120"/>
          <w:marBottom w:val="0"/>
          <w:divBdr>
            <w:top w:val="none" w:sz="0" w:space="0" w:color="auto"/>
            <w:left w:val="none" w:sz="0" w:space="0" w:color="auto"/>
            <w:bottom w:val="none" w:sz="0" w:space="0" w:color="auto"/>
            <w:right w:val="none" w:sz="0" w:space="0" w:color="auto"/>
          </w:divBdr>
        </w:div>
        <w:div w:id="749158464">
          <w:marLeft w:val="547"/>
          <w:marRight w:val="0"/>
          <w:marTop w:val="120"/>
          <w:marBottom w:val="0"/>
          <w:divBdr>
            <w:top w:val="none" w:sz="0" w:space="0" w:color="auto"/>
            <w:left w:val="none" w:sz="0" w:space="0" w:color="auto"/>
            <w:bottom w:val="none" w:sz="0" w:space="0" w:color="auto"/>
            <w:right w:val="none" w:sz="0" w:space="0" w:color="auto"/>
          </w:divBdr>
        </w:div>
        <w:div w:id="1628201982">
          <w:marLeft w:val="547"/>
          <w:marRight w:val="0"/>
          <w:marTop w:val="120"/>
          <w:marBottom w:val="0"/>
          <w:divBdr>
            <w:top w:val="none" w:sz="0" w:space="0" w:color="auto"/>
            <w:left w:val="none" w:sz="0" w:space="0" w:color="auto"/>
            <w:bottom w:val="none" w:sz="0" w:space="0" w:color="auto"/>
            <w:right w:val="none" w:sz="0" w:space="0" w:color="auto"/>
          </w:divBdr>
        </w:div>
      </w:divsChild>
    </w:div>
    <w:div w:id="1133449723">
      <w:bodyDiv w:val="1"/>
      <w:marLeft w:val="0"/>
      <w:marRight w:val="0"/>
      <w:marTop w:val="0"/>
      <w:marBottom w:val="0"/>
      <w:divBdr>
        <w:top w:val="none" w:sz="0" w:space="0" w:color="auto"/>
        <w:left w:val="none" w:sz="0" w:space="0" w:color="auto"/>
        <w:bottom w:val="none" w:sz="0" w:space="0" w:color="auto"/>
        <w:right w:val="none" w:sz="0" w:space="0" w:color="auto"/>
      </w:divBdr>
      <w:divsChild>
        <w:div w:id="1938638248">
          <w:marLeft w:val="547"/>
          <w:marRight w:val="0"/>
          <w:marTop w:val="154"/>
          <w:marBottom w:val="0"/>
          <w:divBdr>
            <w:top w:val="none" w:sz="0" w:space="0" w:color="auto"/>
            <w:left w:val="none" w:sz="0" w:space="0" w:color="auto"/>
            <w:bottom w:val="none" w:sz="0" w:space="0" w:color="auto"/>
            <w:right w:val="none" w:sz="0" w:space="0" w:color="auto"/>
          </w:divBdr>
        </w:div>
        <w:div w:id="1309939803">
          <w:marLeft w:val="547"/>
          <w:marRight w:val="0"/>
          <w:marTop w:val="154"/>
          <w:marBottom w:val="0"/>
          <w:divBdr>
            <w:top w:val="none" w:sz="0" w:space="0" w:color="auto"/>
            <w:left w:val="none" w:sz="0" w:space="0" w:color="auto"/>
            <w:bottom w:val="none" w:sz="0" w:space="0" w:color="auto"/>
            <w:right w:val="none" w:sz="0" w:space="0" w:color="auto"/>
          </w:divBdr>
        </w:div>
        <w:div w:id="1943033364">
          <w:marLeft w:val="547"/>
          <w:marRight w:val="0"/>
          <w:marTop w:val="154"/>
          <w:marBottom w:val="0"/>
          <w:divBdr>
            <w:top w:val="none" w:sz="0" w:space="0" w:color="auto"/>
            <w:left w:val="none" w:sz="0" w:space="0" w:color="auto"/>
            <w:bottom w:val="none" w:sz="0" w:space="0" w:color="auto"/>
            <w:right w:val="none" w:sz="0" w:space="0" w:color="auto"/>
          </w:divBdr>
        </w:div>
        <w:div w:id="1473864683">
          <w:marLeft w:val="547"/>
          <w:marRight w:val="0"/>
          <w:marTop w:val="154"/>
          <w:marBottom w:val="0"/>
          <w:divBdr>
            <w:top w:val="none" w:sz="0" w:space="0" w:color="auto"/>
            <w:left w:val="none" w:sz="0" w:space="0" w:color="auto"/>
            <w:bottom w:val="none" w:sz="0" w:space="0" w:color="auto"/>
            <w:right w:val="none" w:sz="0" w:space="0" w:color="auto"/>
          </w:divBdr>
        </w:div>
        <w:div w:id="1480228175">
          <w:marLeft w:val="547"/>
          <w:marRight w:val="0"/>
          <w:marTop w:val="154"/>
          <w:marBottom w:val="0"/>
          <w:divBdr>
            <w:top w:val="none" w:sz="0" w:space="0" w:color="auto"/>
            <w:left w:val="none" w:sz="0" w:space="0" w:color="auto"/>
            <w:bottom w:val="none" w:sz="0" w:space="0" w:color="auto"/>
            <w:right w:val="none" w:sz="0" w:space="0" w:color="auto"/>
          </w:divBdr>
        </w:div>
        <w:div w:id="2016495593">
          <w:marLeft w:val="547"/>
          <w:marRight w:val="0"/>
          <w:marTop w:val="154"/>
          <w:marBottom w:val="0"/>
          <w:divBdr>
            <w:top w:val="none" w:sz="0" w:space="0" w:color="auto"/>
            <w:left w:val="none" w:sz="0" w:space="0" w:color="auto"/>
            <w:bottom w:val="none" w:sz="0" w:space="0" w:color="auto"/>
            <w:right w:val="none" w:sz="0" w:space="0" w:color="auto"/>
          </w:divBdr>
        </w:div>
        <w:div w:id="1379161799">
          <w:marLeft w:val="547"/>
          <w:marRight w:val="0"/>
          <w:marTop w:val="154"/>
          <w:marBottom w:val="0"/>
          <w:divBdr>
            <w:top w:val="none" w:sz="0" w:space="0" w:color="auto"/>
            <w:left w:val="none" w:sz="0" w:space="0" w:color="auto"/>
            <w:bottom w:val="none" w:sz="0" w:space="0" w:color="auto"/>
            <w:right w:val="none" w:sz="0" w:space="0" w:color="auto"/>
          </w:divBdr>
        </w:div>
      </w:divsChild>
    </w:div>
    <w:div w:id="1255868382">
      <w:bodyDiv w:val="1"/>
      <w:marLeft w:val="0"/>
      <w:marRight w:val="0"/>
      <w:marTop w:val="0"/>
      <w:marBottom w:val="0"/>
      <w:divBdr>
        <w:top w:val="none" w:sz="0" w:space="0" w:color="auto"/>
        <w:left w:val="none" w:sz="0" w:space="0" w:color="auto"/>
        <w:bottom w:val="none" w:sz="0" w:space="0" w:color="auto"/>
        <w:right w:val="none" w:sz="0" w:space="0" w:color="auto"/>
      </w:divBdr>
      <w:divsChild>
        <w:div w:id="2005813782">
          <w:marLeft w:val="547"/>
          <w:marRight w:val="0"/>
          <w:marTop w:val="96"/>
          <w:marBottom w:val="0"/>
          <w:divBdr>
            <w:top w:val="none" w:sz="0" w:space="0" w:color="auto"/>
            <w:left w:val="none" w:sz="0" w:space="0" w:color="auto"/>
            <w:bottom w:val="none" w:sz="0" w:space="0" w:color="auto"/>
            <w:right w:val="none" w:sz="0" w:space="0" w:color="auto"/>
          </w:divBdr>
        </w:div>
        <w:div w:id="1103189908">
          <w:marLeft w:val="547"/>
          <w:marRight w:val="0"/>
          <w:marTop w:val="96"/>
          <w:marBottom w:val="0"/>
          <w:divBdr>
            <w:top w:val="none" w:sz="0" w:space="0" w:color="auto"/>
            <w:left w:val="none" w:sz="0" w:space="0" w:color="auto"/>
            <w:bottom w:val="none" w:sz="0" w:space="0" w:color="auto"/>
            <w:right w:val="none" w:sz="0" w:space="0" w:color="auto"/>
          </w:divBdr>
        </w:div>
        <w:div w:id="1679044248">
          <w:marLeft w:val="547"/>
          <w:marRight w:val="0"/>
          <w:marTop w:val="96"/>
          <w:marBottom w:val="0"/>
          <w:divBdr>
            <w:top w:val="none" w:sz="0" w:space="0" w:color="auto"/>
            <w:left w:val="none" w:sz="0" w:space="0" w:color="auto"/>
            <w:bottom w:val="none" w:sz="0" w:space="0" w:color="auto"/>
            <w:right w:val="none" w:sz="0" w:space="0" w:color="auto"/>
          </w:divBdr>
        </w:div>
        <w:div w:id="297271908">
          <w:marLeft w:val="547"/>
          <w:marRight w:val="0"/>
          <w:marTop w:val="96"/>
          <w:marBottom w:val="0"/>
          <w:divBdr>
            <w:top w:val="none" w:sz="0" w:space="0" w:color="auto"/>
            <w:left w:val="none" w:sz="0" w:space="0" w:color="auto"/>
            <w:bottom w:val="none" w:sz="0" w:space="0" w:color="auto"/>
            <w:right w:val="none" w:sz="0" w:space="0" w:color="auto"/>
          </w:divBdr>
        </w:div>
      </w:divsChild>
    </w:div>
    <w:div w:id="1276671167">
      <w:bodyDiv w:val="1"/>
      <w:marLeft w:val="0"/>
      <w:marRight w:val="0"/>
      <w:marTop w:val="0"/>
      <w:marBottom w:val="0"/>
      <w:divBdr>
        <w:top w:val="none" w:sz="0" w:space="0" w:color="auto"/>
        <w:left w:val="none" w:sz="0" w:space="0" w:color="auto"/>
        <w:bottom w:val="none" w:sz="0" w:space="0" w:color="auto"/>
        <w:right w:val="none" w:sz="0" w:space="0" w:color="auto"/>
      </w:divBdr>
      <w:divsChild>
        <w:div w:id="2025664823">
          <w:marLeft w:val="0"/>
          <w:marRight w:val="0"/>
          <w:marTop w:val="115"/>
          <w:marBottom w:val="0"/>
          <w:divBdr>
            <w:top w:val="none" w:sz="0" w:space="0" w:color="auto"/>
            <w:left w:val="none" w:sz="0" w:space="0" w:color="auto"/>
            <w:bottom w:val="none" w:sz="0" w:space="0" w:color="auto"/>
            <w:right w:val="none" w:sz="0" w:space="0" w:color="auto"/>
          </w:divBdr>
        </w:div>
        <w:div w:id="509486955">
          <w:marLeft w:val="0"/>
          <w:marRight w:val="0"/>
          <w:marTop w:val="115"/>
          <w:marBottom w:val="0"/>
          <w:divBdr>
            <w:top w:val="none" w:sz="0" w:space="0" w:color="auto"/>
            <w:left w:val="none" w:sz="0" w:space="0" w:color="auto"/>
            <w:bottom w:val="none" w:sz="0" w:space="0" w:color="auto"/>
            <w:right w:val="none" w:sz="0" w:space="0" w:color="auto"/>
          </w:divBdr>
        </w:div>
        <w:div w:id="1508059821">
          <w:marLeft w:val="0"/>
          <w:marRight w:val="0"/>
          <w:marTop w:val="115"/>
          <w:marBottom w:val="0"/>
          <w:divBdr>
            <w:top w:val="none" w:sz="0" w:space="0" w:color="auto"/>
            <w:left w:val="none" w:sz="0" w:space="0" w:color="auto"/>
            <w:bottom w:val="none" w:sz="0" w:space="0" w:color="auto"/>
            <w:right w:val="none" w:sz="0" w:space="0" w:color="auto"/>
          </w:divBdr>
        </w:div>
      </w:divsChild>
    </w:div>
    <w:div w:id="1279491525">
      <w:bodyDiv w:val="1"/>
      <w:marLeft w:val="0"/>
      <w:marRight w:val="0"/>
      <w:marTop w:val="0"/>
      <w:marBottom w:val="0"/>
      <w:divBdr>
        <w:top w:val="none" w:sz="0" w:space="0" w:color="auto"/>
        <w:left w:val="none" w:sz="0" w:space="0" w:color="auto"/>
        <w:bottom w:val="none" w:sz="0" w:space="0" w:color="auto"/>
        <w:right w:val="none" w:sz="0" w:space="0" w:color="auto"/>
      </w:divBdr>
    </w:div>
    <w:div w:id="1334528947">
      <w:bodyDiv w:val="1"/>
      <w:marLeft w:val="0"/>
      <w:marRight w:val="0"/>
      <w:marTop w:val="0"/>
      <w:marBottom w:val="0"/>
      <w:divBdr>
        <w:top w:val="none" w:sz="0" w:space="0" w:color="auto"/>
        <w:left w:val="none" w:sz="0" w:space="0" w:color="auto"/>
        <w:bottom w:val="none" w:sz="0" w:space="0" w:color="auto"/>
        <w:right w:val="none" w:sz="0" w:space="0" w:color="auto"/>
      </w:divBdr>
    </w:div>
    <w:div w:id="1359893798">
      <w:bodyDiv w:val="1"/>
      <w:marLeft w:val="0"/>
      <w:marRight w:val="0"/>
      <w:marTop w:val="0"/>
      <w:marBottom w:val="0"/>
      <w:divBdr>
        <w:top w:val="none" w:sz="0" w:space="0" w:color="auto"/>
        <w:left w:val="none" w:sz="0" w:space="0" w:color="auto"/>
        <w:bottom w:val="none" w:sz="0" w:space="0" w:color="auto"/>
        <w:right w:val="none" w:sz="0" w:space="0" w:color="auto"/>
      </w:divBdr>
    </w:div>
    <w:div w:id="1361783563">
      <w:bodyDiv w:val="1"/>
      <w:marLeft w:val="0"/>
      <w:marRight w:val="0"/>
      <w:marTop w:val="0"/>
      <w:marBottom w:val="0"/>
      <w:divBdr>
        <w:top w:val="none" w:sz="0" w:space="0" w:color="auto"/>
        <w:left w:val="none" w:sz="0" w:space="0" w:color="auto"/>
        <w:bottom w:val="none" w:sz="0" w:space="0" w:color="auto"/>
        <w:right w:val="none" w:sz="0" w:space="0" w:color="auto"/>
      </w:divBdr>
    </w:div>
    <w:div w:id="1549106118">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76377305">
      <w:bodyDiv w:val="1"/>
      <w:marLeft w:val="0"/>
      <w:marRight w:val="0"/>
      <w:marTop w:val="0"/>
      <w:marBottom w:val="0"/>
      <w:divBdr>
        <w:top w:val="none" w:sz="0" w:space="0" w:color="auto"/>
        <w:left w:val="none" w:sz="0" w:space="0" w:color="auto"/>
        <w:bottom w:val="none" w:sz="0" w:space="0" w:color="auto"/>
        <w:right w:val="none" w:sz="0" w:space="0" w:color="auto"/>
      </w:divBdr>
    </w:div>
    <w:div w:id="1684479551">
      <w:bodyDiv w:val="1"/>
      <w:marLeft w:val="0"/>
      <w:marRight w:val="0"/>
      <w:marTop w:val="0"/>
      <w:marBottom w:val="0"/>
      <w:divBdr>
        <w:top w:val="none" w:sz="0" w:space="0" w:color="auto"/>
        <w:left w:val="none" w:sz="0" w:space="0" w:color="auto"/>
        <w:bottom w:val="none" w:sz="0" w:space="0" w:color="auto"/>
        <w:right w:val="none" w:sz="0" w:space="0" w:color="auto"/>
      </w:divBdr>
      <w:divsChild>
        <w:div w:id="1244215866">
          <w:marLeft w:val="547"/>
          <w:marRight w:val="0"/>
          <w:marTop w:val="115"/>
          <w:marBottom w:val="0"/>
          <w:divBdr>
            <w:top w:val="none" w:sz="0" w:space="0" w:color="auto"/>
            <w:left w:val="none" w:sz="0" w:space="0" w:color="auto"/>
            <w:bottom w:val="none" w:sz="0" w:space="0" w:color="auto"/>
            <w:right w:val="none" w:sz="0" w:space="0" w:color="auto"/>
          </w:divBdr>
        </w:div>
        <w:div w:id="1364792348">
          <w:marLeft w:val="547"/>
          <w:marRight w:val="0"/>
          <w:marTop w:val="115"/>
          <w:marBottom w:val="0"/>
          <w:divBdr>
            <w:top w:val="none" w:sz="0" w:space="0" w:color="auto"/>
            <w:left w:val="none" w:sz="0" w:space="0" w:color="auto"/>
            <w:bottom w:val="none" w:sz="0" w:space="0" w:color="auto"/>
            <w:right w:val="none" w:sz="0" w:space="0" w:color="auto"/>
          </w:divBdr>
        </w:div>
        <w:div w:id="176578095">
          <w:marLeft w:val="547"/>
          <w:marRight w:val="0"/>
          <w:marTop w:val="115"/>
          <w:marBottom w:val="0"/>
          <w:divBdr>
            <w:top w:val="none" w:sz="0" w:space="0" w:color="auto"/>
            <w:left w:val="none" w:sz="0" w:space="0" w:color="auto"/>
            <w:bottom w:val="none" w:sz="0" w:space="0" w:color="auto"/>
            <w:right w:val="none" w:sz="0" w:space="0" w:color="auto"/>
          </w:divBdr>
        </w:div>
        <w:div w:id="1605065560">
          <w:marLeft w:val="547"/>
          <w:marRight w:val="0"/>
          <w:marTop w:val="115"/>
          <w:marBottom w:val="0"/>
          <w:divBdr>
            <w:top w:val="none" w:sz="0" w:space="0" w:color="auto"/>
            <w:left w:val="none" w:sz="0" w:space="0" w:color="auto"/>
            <w:bottom w:val="none" w:sz="0" w:space="0" w:color="auto"/>
            <w:right w:val="none" w:sz="0" w:space="0" w:color="auto"/>
          </w:divBdr>
        </w:div>
      </w:divsChild>
    </w:div>
    <w:div w:id="1716734968">
      <w:bodyDiv w:val="1"/>
      <w:marLeft w:val="0"/>
      <w:marRight w:val="0"/>
      <w:marTop w:val="0"/>
      <w:marBottom w:val="0"/>
      <w:divBdr>
        <w:top w:val="none" w:sz="0" w:space="0" w:color="auto"/>
        <w:left w:val="none" w:sz="0" w:space="0" w:color="auto"/>
        <w:bottom w:val="none" w:sz="0" w:space="0" w:color="auto"/>
        <w:right w:val="none" w:sz="0" w:space="0" w:color="auto"/>
      </w:divBdr>
      <w:divsChild>
        <w:div w:id="405151388">
          <w:marLeft w:val="547"/>
          <w:marRight w:val="0"/>
          <w:marTop w:val="96"/>
          <w:marBottom w:val="0"/>
          <w:divBdr>
            <w:top w:val="none" w:sz="0" w:space="0" w:color="auto"/>
            <w:left w:val="none" w:sz="0" w:space="0" w:color="auto"/>
            <w:bottom w:val="none" w:sz="0" w:space="0" w:color="auto"/>
            <w:right w:val="none" w:sz="0" w:space="0" w:color="auto"/>
          </w:divBdr>
        </w:div>
        <w:div w:id="1245840578">
          <w:marLeft w:val="547"/>
          <w:marRight w:val="0"/>
          <w:marTop w:val="96"/>
          <w:marBottom w:val="0"/>
          <w:divBdr>
            <w:top w:val="none" w:sz="0" w:space="0" w:color="auto"/>
            <w:left w:val="none" w:sz="0" w:space="0" w:color="auto"/>
            <w:bottom w:val="none" w:sz="0" w:space="0" w:color="auto"/>
            <w:right w:val="none" w:sz="0" w:space="0" w:color="auto"/>
          </w:divBdr>
        </w:div>
        <w:div w:id="198396016">
          <w:marLeft w:val="547"/>
          <w:marRight w:val="0"/>
          <w:marTop w:val="96"/>
          <w:marBottom w:val="0"/>
          <w:divBdr>
            <w:top w:val="none" w:sz="0" w:space="0" w:color="auto"/>
            <w:left w:val="none" w:sz="0" w:space="0" w:color="auto"/>
            <w:bottom w:val="none" w:sz="0" w:space="0" w:color="auto"/>
            <w:right w:val="none" w:sz="0" w:space="0" w:color="auto"/>
          </w:divBdr>
        </w:div>
        <w:div w:id="1812401879">
          <w:marLeft w:val="547"/>
          <w:marRight w:val="0"/>
          <w:marTop w:val="96"/>
          <w:marBottom w:val="0"/>
          <w:divBdr>
            <w:top w:val="none" w:sz="0" w:space="0" w:color="auto"/>
            <w:left w:val="none" w:sz="0" w:space="0" w:color="auto"/>
            <w:bottom w:val="none" w:sz="0" w:space="0" w:color="auto"/>
            <w:right w:val="none" w:sz="0" w:space="0" w:color="auto"/>
          </w:divBdr>
        </w:div>
        <w:div w:id="1512527579">
          <w:marLeft w:val="547"/>
          <w:marRight w:val="0"/>
          <w:marTop w:val="96"/>
          <w:marBottom w:val="0"/>
          <w:divBdr>
            <w:top w:val="none" w:sz="0" w:space="0" w:color="auto"/>
            <w:left w:val="none" w:sz="0" w:space="0" w:color="auto"/>
            <w:bottom w:val="none" w:sz="0" w:space="0" w:color="auto"/>
            <w:right w:val="none" w:sz="0" w:space="0" w:color="auto"/>
          </w:divBdr>
        </w:div>
        <w:div w:id="668294443">
          <w:marLeft w:val="547"/>
          <w:marRight w:val="0"/>
          <w:marTop w:val="96"/>
          <w:marBottom w:val="0"/>
          <w:divBdr>
            <w:top w:val="none" w:sz="0" w:space="0" w:color="auto"/>
            <w:left w:val="none" w:sz="0" w:space="0" w:color="auto"/>
            <w:bottom w:val="none" w:sz="0" w:space="0" w:color="auto"/>
            <w:right w:val="none" w:sz="0" w:space="0" w:color="auto"/>
          </w:divBdr>
        </w:div>
        <w:div w:id="1809081919">
          <w:marLeft w:val="547"/>
          <w:marRight w:val="0"/>
          <w:marTop w:val="96"/>
          <w:marBottom w:val="0"/>
          <w:divBdr>
            <w:top w:val="none" w:sz="0" w:space="0" w:color="auto"/>
            <w:left w:val="none" w:sz="0" w:space="0" w:color="auto"/>
            <w:bottom w:val="none" w:sz="0" w:space="0" w:color="auto"/>
            <w:right w:val="none" w:sz="0" w:space="0" w:color="auto"/>
          </w:divBdr>
        </w:div>
        <w:div w:id="759913681">
          <w:marLeft w:val="547"/>
          <w:marRight w:val="0"/>
          <w:marTop w:val="96"/>
          <w:marBottom w:val="0"/>
          <w:divBdr>
            <w:top w:val="none" w:sz="0" w:space="0" w:color="auto"/>
            <w:left w:val="none" w:sz="0" w:space="0" w:color="auto"/>
            <w:bottom w:val="none" w:sz="0" w:space="0" w:color="auto"/>
            <w:right w:val="none" w:sz="0" w:space="0" w:color="auto"/>
          </w:divBdr>
        </w:div>
      </w:divsChild>
    </w:div>
    <w:div w:id="1756318635">
      <w:bodyDiv w:val="1"/>
      <w:marLeft w:val="0"/>
      <w:marRight w:val="0"/>
      <w:marTop w:val="0"/>
      <w:marBottom w:val="0"/>
      <w:divBdr>
        <w:top w:val="none" w:sz="0" w:space="0" w:color="auto"/>
        <w:left w:val="none" w:sz="0" w:space="0" w:color="auto"/>
        <w:bottom w:val="none" w:sz="0" w:space="0" w:color="auto"/>
        <w:right w:val="none" w:sz="0" w:space="0" w:color="auto"/>
      </w:divBdr>
      <w:divsChild>
        <w:div w:id="1983148046">
          <w:marLeft w:val="547"/>
          <w:marRight w:val="0"/>
          <w:marTop w:val="106"/>
          <w:marBottom w:val="0"/>
          <w:divBdr>
            <w:top w:val="none" w:sz="0" w:space="0" w:color="auto"/>
            <w:left w:val="none" w:sz="0" w:space="0" w:color="auto"/>
            <w:bottom w:val="none" w:sz="0" w:space="0" w:color="auto"/>
            <w:right w:val="none" w:sz="0" w:space="0" w:color="auto"/>
          </w:divBdr>
        </w:div>
        <w:div w:id="1823307339">
          <w:marLeft w:val="547"/>
          <w:marRight w:val="0"/>
          <w:marTop w:val="106"/>
          <w:marBottom w:val="0"/>
          <w:divBdr>
            <w:top w:val="none" w:sz="0" w:space="0" w:color="auto"/>
            <w:left w:val="none" w:sz="0" w:space="0" w:color="auto"/>
            <w:bottom w:val="none" w:sz="0" w:space="0" w:color="auto"/>
            <w:right w:val="none" w:sz="0" w:space="0" w:color="auto"/>
          </w:divBdr>
        </w:div>
        <w:div w:id="1277759065">
          <w:marLeft w:val="547"/>
          <w:marRight w:val="0"/>
          <w:marTop w:val="106"/>
          <w:marBottom w:val="0"/>
          <w:divBdr>
            <w:top w:val="none" w:sz="0" w:space="0" w:color="auto"/>
            <w:left w:val="none" w:sz="0" w:space="0" w:color="auto"/>
            <w:bottom w:val="none" w:sz="0" w:space="0" w:color="auto"/>
            <w:right w:val="none" w:sz="0" w:space="0" w:color="auto"/>
          </w:divBdr>
        </w:div>
      </w:divsChild>
    </w:div>
    <w:div w:id="1812552720">
      <w:bodyDiv w:val="1"/>
      <w:marLeft w:val="0"/>
      <w:marRight w:val="0"/>
      <w:marTop w:val="0"/>
      <w:marBottom w:val="0"/>
      <w:divBdr>
        <w:top w:val="none" w:sz="0" w:space="0" w:color="auto"/>
        <w:left w:val="none" w:sz="0" w:space="0" w:color="auto"/>
        <w:bottom w:val="none" w:sz="0" w:space="0" w:color="auto"/>
        <w:right w:val="none" w:sz="0" w:space="0" w:color="auto"/>
      </w:divBdr>
    </w:div>
    <w:div w:id="1844737657">
      <w:bodyDiv w:val="1"/>
      <w:marLeft w:val="0"/>
      <w:marRight w:val="0"/>
      <w:marTop w:val="0"/>
      <w:marBottom w:val="0"/>
      <w:divBdr>
        <w:top w:val="none" w:sz="0" w:space="0" w:color="auto"/>
        <w:left w:val="none" w:sz="0" w:space="0" w:color="auto"/>
        <w:bottom w:val="none" w:sz="0" w:space="0" w:color="auto"/>
        <w:right w:val="none" w:sz="0" w:space="0" w:color="auto"/>
      </w:divBdr>
    </w:div>
    <w:div w:id="1884249478">
      <w:bodyDiv w:val="1"/>
      <w:marLeft w:val="0"/>
      <w:marRight w:val="0"/>
      <w:marTop w:val="0"/>
      <w:marBottom w:val="0"/>
      <w:divBdr>
        <w:top w:val="none" w:sz="0" w:space="0" w:color="auto"/>
        <w:left w:val="none" w:sz="0" w:space="0" w:color="auto"/>
        <w:bottom w:val="none" w:sz="0" w:space="0" w:color="auto"/>
        <w:right w:val="none" w:sz="0" w:space="0" w:color="auto"/>
      </w:divBdr>
    </w:div>
    <w:div w:id="1961186182">
      <w:bodyDiv w:val="1"/>
      <w:marLeft w:val="0"/>
      <w:marRight w:val="0"/>
      <w:marTop w:val="0"/>
      <w:marBottom w:val="0"/>
      <w:divBdr>
        <w:top w:val="none" w:sz="0" w:space="0" w:color="auto"/>
        <w:left w:val="none" w:sz="0" w:space="0" w:color="auto"/>
        <w:bottom w:val="none" w:sz="0" w:space="0" w:color="auto"/>
        <w:right w:val="none" w:sz="0" w:space="0" w:color="auto"/>
      </w:divBdr>
    </w:div>
    <w:div w:id="1984968568">
      <w:bodyDiv w:val="1"/>
      <w:marLeft w:val="0"/>
      <w:marRight w:val="0"/>
      <w:marTop w:val="0"/>
      <w:marBottom w:val="0"/>
      <w:divBdr>
        <w:top w:val="none" w:sz="0" w:space="0" w:color="auto"/>
        <w:left w:val="none" w:sz="0" w:space="0" w:color="auto"/>
        <w:bottom w:val="none" w:sz="0" w:space="0" w:color="auto"/>
        <w:right w:val="none" w:sz="0" w:space="0" w:color="auto"/>
      </w:divBdr>
    </w:div>
    <w:div w:id="1985769764">
      <w:bodyDiv w:val="1"/>
      <w:marLeft w:val="0"/>
      <w:marRight w:val="0"/>
      <w:marTop w:val="0"/>
      <w:marBottom w:val="0"/>
      <w:divBdr>
        <w:top w:val="none" w:sz="0" w:space="0" w:color="auto"/>
        <w:left w:val="none" w:sz="0" w:space="0" w:color="auto"/>
        <w:bottom w:val="none" w:sz="0" w:space="0" w:color="auto"/>
        <w:right w:val="none" w:sz="0" w:space="0" w:color="auto"/>
      </w:divBdr>
      <w:divsChild>
        <w:div w:id="462500494">
          <w:marLeft w:val="0"/>
          <w:marRight w:val="0"/>
          <w:marTop w:val="106"/>
          <w:marBottom w:val="0"/>
          <w:divBdr>
            <w:top w:val="none" w:sz="0" w:space="0" w:color="auto"/>
            <w:left w:val="none" w:sz="0" w:space="0" w:color="auto"/>
            <w:bottom w:val="none" w:sz="0" w:space="0" w:color="auto"/>
            <w:right w:val="none" w:sz="0" w:space="0" w:color="auto"/>
          </w:divBdr>
        </w:div>
      </w:divsChild>
    </w:div>
    <w:div w:id="2060011502">
      <w:bodyDiv w:val="1"/>
      <w:marLeft w:val="0"/>
      <w:marRight w:val="0"/>
      <w:marTop w:val="0"/>
      <w:marBottom w:val="0"/>
      <w:divBdr>
        <w:top w:val="none" w:sz="0" w:space="0" w:color="auto"/>
        <w:left w:val="none" w:sz="0" w:space="0" w:color="auto"/>
        <w:bottom w:val="none" w:sz="0" w:space="0" w:color="auto"/>
        <w:right w:val="none" w:sz="0" w:space="0" w:color="auto"/>
      </w:divBdr>
      <w:divsChild>
        <w:div w:id="2063668832">
          <w:marLeft w:val="547"/>
          <w:marRight w:val="0"/>
          <w:marTop w:val="96"/>
          <w:marBottom w:val="0"/>
          <w:divBdr>
            <w:top w:val="none" w:sz="0" w:space="0" w:color="auto"/>
            <w:left w:val="none" w:sz="0" w:space="0" w:color="auto"/>
            <w:bottom w:val="none" w:sz="0" w:space="0" w:color="auto"/>
            <w:right w:val="none" w:sz="0" w:space="0" w:color="auto"/>
          </w:divBdr>
        </w:div>
        <w:div w:id="1961572316">
          <w:marLeft w:val="547"/>
          <w:marRight w:val="0"/>
          <w:marTop w:val="96"/>
          <w:marBottom w:val="0"/>
          <w:divBdr>
            <w:top w:val="none" w:sz="0" w:space="0" w:color="auto"/>
            <w:left w:val="none" w:sz="0" w:space="0" w:color="auto"/>
            <w:bottom w:val="none" w:sz="0" w:space="0" w:color="auto"/>
            <w:right w:val="none" w:sz="0" w:space="0" w:color="auto"/>
          </w:divBdr>
        </w:div>
        <w:div w:id="2127235116">
          <w:marLeft w:val="547"/>
          <w:marRight w:val="0"/>
          <w:marTop w:val="96"/>
          <w:marBottom w:val="0"/>
          <w:divBdr>
            <w:top w:val="none" w:sz="0" w:space="0" w:color="auto"/>
            <w:left w:val="none" w:sz="0" w:space="0" w:color="auto"/>
            <w:bottom w:val="none" w:sz="0" w:space="0" w:color="auto"/>
            <w:right w:val="none" w:sz="0" w:space="0" w:color="auto"/>
          </w:divBdr>
        </w:div>
      </w:divsChild>
    </w:div>
    <w:div w:id="2078891928">
      <w:bodyDiv w:val="1"/>
      <w:marLeft w:val="0"/>
      <w:marRight w:val="0"/>
      <w:marTop w:val="0"/>
      <w:marBottom w:val="0"/>
      <w:divBdr>
        <w:top w:val="none" w:sz="0" w:space="0" w:color="auto"/>
        <w:left w:val="none" w:sz="0" w:space="0" w:color="auto"/>
        <w:bottom w:val="none" w:sz="0" w:space="0" w:color="auto"/>
        <w:right w:val="none" w:sz="0" w:space="0" w:color="auto"/>
      </w:divBdr>
      <w:divsChild>
        <w:div w:id="523521910">
          <w:marLeft w:val="547"/>
          <w:marRight w:val="0"/>
          <w:marTop w:val="96"/>
          <w:marBottom w:val="0"/>
          <w:divBdr>
            <w:top w:val="none" w:sz="0" w:space="0" w:color="auto"/>
            <w:left w:val="none" w:sz="0" w:space="0" w:color="auto"/>
            <w:bottom w:val="none" w:sz="0" w:space="0" w:color="auto"/>
            <w:right w:val="none" w:sz="0" w:space="0" w:color="auto"/>
          </w:divBdr>
        </w:div>
      </w:divsChild>
    </w:div>
    <w:div w:id="21301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1B00-E44F-4504-AA22-62746855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2011-03-15T04:47:00Z</cp:lastPrinted>
  <dcterms:created xsi:type="dcterms:W3CDTF">2011-03-15T04:47:00Z</dcterms:created>
  <dcterms:modified xsi:type="dcterms:W3CDTF">2011-03-15T04:49:00Z</dcterms:modified>
</cp:coreProperties>
</file>