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9C" w:rsidRPr="003D723F" w:rsidRDefault="002F138B" w:rsidP="002F138B">
      <w:pPr>
        <w:pStyle w:val="Ttulo"/>
        <w:rPr>
          <w:rFonts w:ascii="Arial" w:hAnsi="Arial" w:cs="Arial"/>
        </w:rPr>
      </w:pPr>
      <w:r w:rsidRPr="003D723F">
        <w:rPr>
          <w:rFonts w:ascii="Arial" w:hAnsi="Arial" w:cs="Arial"/>
        </w:rPr>
        <w:t>Árbol</w:t>
      </w:r>
    </w:p>
    <w:p w:rsidR="002F138B" w:rsidRPr="003D723F" w:rsidRDefault="002F138B" w:rsidP="003D723F">
      <w:pPr>
        <w:pStyle w:val="NormalWeb"/>
        <w:jc w:val="both"/>
        <w:rPr>
          <w:rFonts w:ascii="Arial" w:hAnsi="Arial" w:cs="Arial"/>
          <w:color w:val="000000" w:themeColor="text1"/>
        </w:rPr>
      </w:pPr>
      <w:r w:rsidRPr="003D723F">
        <w:rPr>
          <w:rFonts w:ascii="Arial" w:hAnsi="Arial" w:cs="Arial"/>
          <w:color w:val="000000" w:themeColor="text1"/>
        </w:rPr>
        <w:t xml:space="preserve">Un árbol es una planta de tallo leñoso con una altura mínima de 3 a 6 metros. Los tallos se conocen con el nombre de troncos, los cuales no se ramifican hasta una altura considerable del suelo. Para considerarse árbol el tallo debe tener una circunferencia mínima de 30 cm. Se considera árbol cuando una planta tiene un solo tronco o eje principal, y una copa bien definida, formada por tallos secundarios o ramas. </w:t>
      </w:r>
    </w:p>
    <w:p w:rsidR="002F138B" w:rsidRPr="003D723F" w:rsidRDefault="002F138B" w:rsidP="003D723F">
      <w:pPr>
        <w:pStyle w:val="NormalWeb"/>
        <w:jc w:val="both"/>
        <w:rPr>
          <w:rFonts w:ascii="Arial" w:hAnsi="Arial" w:cs="Arial"/>
          <w:color w:val="000000" w:themeColor="text1"/>
        </w:rPr>
      </w:pPr>
      <w:r w:rsidRPr="003D723F">
        <w:rPr>
          <w:rFonts w:ascii="Arial" w:hAnsi="Arial" w:cs="Arial"/>
          <w:color w:val="000000" w:themeColor="text1"/>
        </w:rPr>
        <w:t>En caso de tener varios tallos o no alcanzar la altura correspondiente se dice que es un arbusto.</w:t>
      </w:r>
    </w:p>
    <w:p w:rsidR="002F138B" w:rsidRPr="003D723F" w:rsidRDefault="002F138B" w:rsidP="003D723F">
      <w:pPr>
        <w:pStyle w:val="NormalWeb"/>
        <w:jc w:val="both"/>
        <w:rPr>
          <w:rFonts w:ascii="Arial" w:hAnsi="Arial" w:cs="Arial"/>
          <w:color w:val="000000" w:themeColor="text1"/>
        </w:rPr>
      </w:pPr>
      <w:r w:rsidRPr="003D723F">
        <w:rPr>
          <w:rFonts w:ascii="Arial" w:hAnsi="Arial" w:cs="Arial"/>
          <w:color w:val="000000" w:themeColor="text1"/>
        </w:rPr>
        <w:t xml:space="preserve">Para muchos autores el hecho de tener un tallo de madera y de producir tallos secundarios o ramas son características esenciales para que un vegetal sea considerado un árbol. En un sentido amplio, teniendo en cuenta la forma y el tamaño, se pueden incluir dentro de la definición de árboles ciertas plantas como las palmeras, aunque carezcan realmente de ramas y están formadas solamente por tallos y hojas. De hecho en inglés se conocen como " palm-trees", que significa literalmente árboles de palma, por el parecido de sus hojas con la palma de la mano. </w:t>
      </w:r>
    </w:p>
    <w:p w:rsidR="002F138B" w:rsidRPr="003D723F" w:rsidRDefault="002F138B" w:rsidP="003D723F">
      <w:pPr>
        <w:pStyle w:val="NormalWeb"/>
        <w:jc w:val="both"/>
        <w:rPr>
          <w:rFonts w:ascii="Arial" w:hAnsi="Arial" w:cs="Arial"/>
          <w:color w:val="000000" w:themeColor="text1"/>
        </w:rPr>
      </w:pPr>
      <w:r w:rsidRPr="003D723F">
        <w:rPr>
          <w:rFonts w:ascii="Arial" w:hAnsi="Arial" w:cs="Arial"/>
          <w:color w:val="000000" w:themeColor="text1"/>
        </w:rPr>
        <w:t xml:space="preserve">Igualmente algunos autores consideran árboles a los cactus gigantes aunque carecen de hojas ya que estas se han </w:t>
      </w:r>
      <w:hyperlink r:id="rId4" w:history="1">
        <w:r w:rsidRPr="003D723F">
          <w:rPr>
            <w:rStyle w:val="Hipervnculo"/>
            <w:rFonts w:ascii="Arial" w:hAnsi="Arial" w:cs="Arial"/>
            <w:color w:val="000000" w:themeColor="text1"/>
            <w:u w:val="none"/>
          </w:rPr>
          <w:t>adaptado</w:t>
        </w:r>
      </w:hyperlink>
      <w:r w:rsidRPr="003D723F">
        <w:rPr>
          <w:rFonts w:ascii="Arial" w:hAnsi="Arial" w:cs="Arial"/>
          <w:color w:val="000000" w:themeColor="text1"/>
        </w:rPr>
        <w:t xml:space="preserve"> a la sequedad adoptando la forma de espinas. Entre ellos, el más destacado es el </w:t>
      </w:r>
      <w:hyperlink r:id="rId5" w:history="1">
        <w:r w:rsidRPr="003D723F">
          <w:rPr>
            <w:rStyle w:val="Hipervnculo"/>
            <w:rFonts w:ascii="Arial" w:hAnsi="Arial" w:cs="Arial"/>
            <w:color w:val="000000" w:themeColor="text1"/>
            <w:u w:val="none"/>
          </w:rPr>
          <w:t xml:space="preserve">saguaro </w:t>
        </w:r>
      </w:hyperlink>
      <w:r w:rsidRPr="003D723F">
        <w:rPr>
          <w:rFonts w:ascii="Arial" w:hAnsi="Arial" w:cs="Arial"/>
          <w:color w:val="000000" w:themeColor="text1"/>
        </w:rPr>
        <w:t>- " Saguaro tree"</w:t>
      </w:r>
      <w:r w:rsidRPr="003D723F">
        <w:rPr>
          <w:rStyle w:val="nfasis"/>
          <w:rFonts w:ascii="Arial" w:hAnsi="Arial" w:cs="Arial"/>
          <w:color w:val="000000" w:themeColor="text1"/>
        </w:rPr>
        <w:t xml:space="preserve">, </w:t>
      </w:r>
      <w:r w:rsidRPr="003D723F">
        <w:rPr>
          <w:rFonts w:ascii="Arial" w:hAnsi="Arial" w:cs="Arial"/>
          <w:color w:val="000000" w:themeColor="text1"/>
        </w:rPr>
        <w:t>en ingles</w:t>
      </w:r>
      <w:r w:rsidRPr="003D723F">
        <w:rPr>
          <w:rStyle w:val="nfasis"/>
          <w:rFonts w:ascii="Arial" w:hAnsi="Arial" w:cs="Arial"/>
          <w:color w:val="000000" w:themeColor="text1"/>
        </w:rPr>
        <w:t>-</w:t>
      </w:r>
      <w:r w:rsidRPr="003D723F">
        <w:rPr>
          <w:rFonts w:ascii="Arial" w:hAnsi="Arial" w:cs="Arial"/>
          <w:color w:val="000000" w:themeColor="text1"/>
        </w:rPr>
        <w:t xml:space="preserve"> (</w:t>
      </w:r>
      <w:r w:rsidRPr="003D723F">
        <w:rPr>
          <w:rStyle w:val="nfasis"/>
          <w:rFonts w:ascii="Arial" w:hAnsi="Arial" w:cs="Arial"/>
          <w:color w:val="000000" w:themeColor="text1"/>
        </w:rPr>
        <w:t>Carnegiea gigantea</w:t>
      </w:r>
      <w:r w:rsidRPr="003D723F">
        <w:rPr>
          <w:rFonts w:ascii="Arial" w:hAnsi="Arial" w:cs="Arial"/>
          <w:color w:val="000000" w:themeColor="text1"/>
        </w:rPr>
        <w:t xml:space="preserve">). </w:t>
      </w:r>
    </w:p>
    <w:p w:rsidR="002F138B" w:rsidRPr="003D723F" w:rsidRDefault="002F138B" w:rsidP="003D723F">
      <w:pPr>
        <w:pStyle w:val="NormalWeb"/>
        <w:jc w:val="both"/>
        <w:rPr>
          <w:rFonts w:ascii="Arial" w:hAnsi="Arial" w:cs="Arial"/>
          <w:color w:val="000000" w:themeColor="text1"/>
        </w:rPr>
      </w:pPr>
      <w:r w:rsidRPr="003D723F">
        <w:rPr>
          <w:rFonts w:ascii="Arial" w:hAnsi="Arial" w:cs="Arial"/>
          <w:color w:val="000000" w:themeColor="text1"/>
        </w:rPr>
        <w:t xml:space="preserve">Algunos autores incluso consideran que entrarían en este concepto los llamados helechos arborescentes - " fern trees", en inglés, </w:t>
      </w:r>
      <w:r w:rsidR="003D723F" w:rsidRPr="003D723F">
        <w:rPr>
          <w:rFonts w:ascii="Arial" w:hAnsi="Arial" w:cs="Arial"/>
          <w:color w:val="000000" w:themeColor="text1"/>
        </w:rPr>
        <w:t>s</w:t>
      </w:r>
      <w:r w:rsidRPr="003D723F">
        <w:rPr>
          <w:rFonts w:ascii="Arial" w:hAnsi="Arial" w:cs="Arial"/>
          <w:color w:val="000000" w:themeColor="text1"/>
        </w:rPr>
        <w:t>e trata de unas plantas que crecen en las zonas tropicales y subtropicales de Australia, Malasia y Nueva Zelanda. En este caso carecen de madera ya que los troncos sobre los que se elevan sus frondas están formados por una masa fibrosa elaborada por las mismas raíces y los restos de las frondas muertas. Entre los más conocidos se encuentra el árbol helecho de Tasmania (</w:t>
      </w:r>
      <w:r w:rsidRPr="003D723F">
        <w:rPr>
          <w:rFonts w:ascii="Arial" w:hAnsi="Arial" w:cs="Arial"/>
          <w:i/>
          <w:iCs/>
          <w:color w:val="000000" w:themeColor="text1"/>
        </w:rPr>
        <w:t>Dicksonia antarctica</w:t>
      </w:r>
      <w:r w:rsidRPr="003D723F">
        <w:rPr>
          <w:rFonts w:ascii="Arial" w:hAnsi="Arial" w:cs="Arial"/>
          <w:color w:val="000000" w:themeColor="text1"/>
        </w:rPr>
        <w:t xml:space="preserve">) que puede alcanzar los 15 m de altura. Se utiliza como planta de </w:t>
      </w:r>
      <w:hyperlink r:id="rId6" w:history="1">
        <w:r w:rsidRPr="003D723F">
          <w:rPr>
            <w:rStyle w:val="Hipervnculo"/>
            <w:rFonts w:ascii="Arial" w:hAnsi="Arial" w:cs="Arial"/>
            <w:color w:val="000000" w:themeColor="text1"/>
            <w:u w:val="none"/>
          </w:rPr>
          <w:t>jardinería</w:t>
        </w:r>
      </w:hyperlink>
      <w:r w:rsidRPr="003D723F">
        <w:rPr>
          <w:rFonts w:ascii="Arial" w:hAnsi="Arial" w:cs="Arial"/>
          <w:color w:val="000000" w:themeColor="text1"/>
        </w:rPr>
        <w:t xml:space="preserve">. </w:t>
      </w:r>
    </w:p>
    <w:p w:rsidR="003D723F" w:rsidRPr="003D723F" w:rsidRDefault="003D723F" w:rsidP="003D723F">
      <w:pPr>
        <w:pStyle w:val="NormalWeb"/>
        <w:jc w:val="both"/>
        <w:rPr>
          <w:rFonts w:ascii="Arial" w:hAnsi="Arial" w:cs="Arial"/>
          <w:color w:val="000000" w:themeColor="text1"/>
        </w:rPr>
      </w:pPr>
      <w:r w:rsidRPr="003D723F">
        <w:rPr>
          <w:rFonts w:ascii="Arial" w:hAnsi="Arial" w:cs="Arial"/>
          <w:color w:val="000000" w:themeColor="text1"/>
        </w:rPr>
        <w:t xml:space="preserve">Un árbol contiene las siguientes partes: Raíz, tallo, hojas, ramas, flores y frutos. </w:t>
      </w:r>
    </w:p>
    <w:p w:rsidR="003D723F" w:rsidRPr="003D723F" w:rsidRDefault="003D723F" w:rsidP="003D723F">
      <w:pPr>
        <w:pStyle w:val="NormalWeb"/>
        <w:jc w:val="both"/>
        <w:rPr>
          <w:rFonts w:ascii="Arial" w:hAnsi="Arial" w:cs="Arial"/>
          <w:color w:val="000000" w:themeColor="text1"/>
        </w:rPr>
      </w:pPr>
      <w:r w:rsidRPr="003D723F">
        <w:rPr>
          <w:rFonts w:ascii="Arial" w:hAnsi="Arial" w:cs="Arial"/>
          <w:color w:val="000000" w:themeColor="text1"/>
        </w:rPr>
        <w:t>La raíz sujeta a un árbol sobre el suelo y absorbe el agua y las sales minerales. El tallo separa las raíces de las copas donde se encuentran las hojas que son las encargadas de realizar la fotosíntesis. Las ramas son tallos secundarios que se originan a partir de las yemas. Las flores son los órganos sexuales de los árboles. A partir de ellas se desarrollan los frutos en cuyo interior se encuentran las semillas de las cuales nacen nuevos árboles.</w:t>
      </w:r>
    </w:p>
    <w:p w:rsidR="003D723F" w:rsidRPr="003D723F" w:rsidRDefault="003D723F" w:rsidP="003D723F">
      <w:pPr>
        <w:pStyle w:val="NormalWeb"/>
        <w:jc w:val="both"/>
        <w:rPr>
          <w:rFonts w:ascii="Arial" w:hAnsi="Arial" w:cs="Arial"/>
          <w:color w:val="000000" w:themeColor="text1"/>
        </w:rPr>
      </w:pPr>
      <w:r w:rsidRPr="003D723F">
        <w:rPr>
          <w:rFonts w:ascii="Arial" w:hAnsi="Arial" w:cs="Arial"/>
          <w:color w:val="000000" w:themeColor="text1"/>
        </w:rPr>
        <w:lastRenderedPageBreak/>
        <w:t xml:space="preserve">Existen aproximadamente 60. 000 o 70.000 especies de árboles. Los cuales se pueden clasificar por infinidad de criterios desde su uso en jardinería hasta la utilidad de su madera. Sin embargo los dos criterios principales que se suelen seguir son: </w:t>
      </w:r>
    </w:p>
    <w:p w:rsidR="003D723F" w:rsidRPr="003D723F" w:rsidRDefault="003D723F" w:rsidP="003D723F">
      <w:pPr>
        <w:pStyle w:val="NormalWeb"/>
        <w:jc w:val="both"/>
        <w:rPr>
          <w:rFonts w:ascii="Arial" w:hAnsi="Arial" w:cs="Arial"/>
          <w:color w:val="000000" w:themeColor="text1"/>
        </w:rPr>
      </w:pPr>
      <w:r w:rsidRPr="003D723F">
        <w:rPr>
          <w:rFonts w:ascii="Arial" w:hAnsi="Arial" w:cs="Arial"/>
          <w:color w:val="000000" w:themeColor="text1"/>
        </w:rPr>
        <w:t xml:space="preserve">- </w:t>
      </w:r>
      <w:r w:rsidRPr="003D723F">
        <w:rPr>
          <w:rStyle w:val="Textoennegrita"/>
          <w:rFonts w:ascii="Arial" w:hAnsi="Arial" w:cs="Arial"/>
          <w:color w:val="000000" w:themeColor="text1"/>
        </w:rPr>
        <w:t>La duración de las hojas</w:t>
      </w:r>
      <w:r w:rsidRPr="003D723F">
        <w:rPr>
          <w:rFonts w:ascii="Arial" w:hAnsi="Arial" w:cs="Arial"/>
          <w:color w:val="000000" w:themeColor="text1"/>
        </w:rPr>
        <w:t xml:space="preserve">: En este caso, distinguimos entre aquellos que mantienen las hojas durante todo el año sobre el árbol. (Árboles perennifolios o </w:t>
      </w:r>
      <w:hyperlink r:id="rId7" w:history="1">
        <w:r w:rsidRPr="003D723F">
          <w:rPr>
            <w:rStyle w:val="Hipervnculo"/>
            <w:rFonts w:ascii="Arial" w:hAnsi="Arial" w:cs="Arial"/>
            <w:color w:val="000000" w:themeColor="text1"/>
            <w:u w:val="none"/>
          </w:rPr>
          <w:t>árboles de hoja perenne</w:t>
        </w:r>
      </w:hyperlink>
      <w:r w:rsidRPr="003D723F">
        <w:rPr>
          <w:rFonts w:ascii="Arial" w:hAnsi="Arial" w:cs="Arial"/>
          <w:color w:val="000000" w:themeColor="text1"/>
        </w:rPr>
        <w:t xml:space="preserve">) y aquellos que no mantienen las hojas durante todo el año (árboles caducifolios o </w:t>
      </w:r>
      <w:hyperlink r:id="rId8" w:history="1">
        <w:r w:rsidRPr="003D723F">
          <w:rPr>
            <w:rStyle w:val="Hipervnculo"/>
            <w:rFonts w:ascii="Arial" w:hAnsi="Arial" w:cs="Arial"/>
            <w:color w:val="000000" w:themeColor="text1"/>
            <w:u w:val="none"/>
          </w:rPr>
          <w:t>árboles de hoja caduca</w:t>
        </w:r>
      </w:hyperlink>
      <w:r w:rsidRPr="003D723F">
        <w:rPr>
          <w:rFonts w:ascii="Arial" w:hAnsi="Arial" w:cs="Arial"/>
          <w:color w:val="000000" w:themeColor="text1"/>
        </w:rPr>
        <w:t xml:space="preserve">) </w:t>
      </w:r>
    </w:p>
    <w:p w:rsidR="003D723F" w:rsidRPr="003D723F" w:rsidRDefault="003D723F" w:rsidP="003D723F">
      <w:pPr>
        <w:pStyle w:val="NormalWeb"/>
        <w:spacing w:after="240" w:afterAutospacing="0"/>
        <w:jc w:val="both"/>
        <w:rPr>
          <w:rFonts w:ascii="Arial" w:hAnsi="Arial" w:cs="Arial"/>
          <w:color w:val="000000" w:themeColor="text1"/>
        </w:rPr>
      </w:pPr>
      <w:r w:rsidRPr="003D723F">
        <w:rPr>
          <w:rFonts w:ascii="Arial" w:hAnsi="Arial" w:cs="Arial"/>
          <w:color w:val="000000" w:themeColor="text1"/>
        </w:rPr>
        <w:t xml:space="preserve">- </w:t>
      </w:r>
      <w:r w:rsidRPr="003D723F">
        <w:rPr>
          <w:rStyle w:val="Textoennegrita"/>
          <w:rFonts w:ascii="Arial" w:hAnsi="Arial" w:cs="Arial"/>
          <w:color w:val="000000" w:themeColor="text1"/>
        </w:rPr>
        <w:t xml:space="preserve">Según si poseen o no poseen frutos. </w:t>
      </w:r>
      <w:r w:rsidRPr="003D723F">
        <w:rPr>
          <w:rFonts w:ascii="Arial" w:hAnsi="Arial" w:cs="Arial"/>
          <w:color w:val="000000" w:themeColor="text1"/>
        </w:rPr>
        <w:t>Según sus frutos clasificamos los árboles en dos tipos:</w:t>
      </w:r>
      <w:hyperlink r:id="rId9" w:history="1">
        <w:r w:rsidRPr="003D723F">
          <w:rPr>
            <w:rStyle w:val="Hipervnculo"/>
            <w:rFonts w:ascii="Arial" w:hAnsi="Arial" w:cs="Arial"/>
            <w:color w:val="000000" w:themeColor="text1"/>
            <w:u w:val="none"/>
          </w:rPr>
          <w:t xml:space="preserve"> Árboles sin frutos</w:t>
        </w:r>
      </w:hyperlink>
      <w:r w:rsidRPr="003D723F">
        <w:rPr>
          <w:rFonts w:ascii="Arial" w:hAnsi="Arial" w:cs="Arial"/>
          <w:color w:val="000000" w:themeColor="text1"/>
        </w:rPr>
        <w:t xml:space="preserve"> y </w:t>
      </w:r>
      <w:hyperlink r:id="rId10" w:history="1">
        <w:r w:rsidRPr="003D723F">
          <w:rPr>
            <w:rStyle w:val="Hipervnculo"/>
            <w:rFonts w:ascii="Arial" w:hAnsi="Arial" w:cs="Arial"/>
            <w:color w:val="000000" w:themeColor="text1"/>
            <w:u w:val="none"/>
          </w:rPr>
          <w:t>árboles con frutos</w:t>
        </w:r>
      </w:hyperlink>
      <w:r w:rsidRPr="003D723F">
        <w:rPr>
          <w:rFonts w:ascii="Arial" w:hAnsi="Arial" w:cs="Arial"/>
          <w:color w:val="000000" w:themeColor="text1"/>
        </w:rPr>
        <w:t xml:space="preserve">. </w:t>
      </w:r>
    </w:p>
    <w:p w:rsidR="003D723F" w:rsidRPr="003D723F" w:rsidRDefault="003D723F" w:rsidP="003D723F">
      <w:pPr>
        <w:pStyle w:val="NormalWeb"/>
        <w:jc w:val="both"/>
        <w:rPr>
          <w:rFonts w:ascii="Arial" w:hAnsi="Arial" w:cs="Arial"/>
          <w:color w:val="000000" w:themeColor="text1"/>
        </w:rPr>
      </w:pPr>
      <w:r w:rsidRPr="003D723F">
        <w:rPr>
          <w:rFonts w:ascii="Arial" w:hAnsi="Arial" w:cs="Arial"/>
          <w:color w:val="000000" w:themeColor="text1"/>
        </w:rPr>
        <w:t>Según la utilización que hace el hombre de los árboles, podemos clasificarlos en árboles frutales, madereros, carboneros, para la producción de leña, industrial, medicinal etc.</w:t>
      </w:r>
    </w:p>
    <w:p w:rsidR="003D723F" w:rsidRPr="003D723F" w:rsidRDefault="003D723F" w:rsidP="003D723F">
      <w:pPr>
        <w:pStyle w:val="NormalWeb"/>
        <w:jc w:val="both"/>
        <w:rPr>
          <w:rFonts w:ascii="Arial" w:hAnsi="Arial" w:cs="Arial"/>
          <w:color w:val="000000" w:themeColor="text1"/>
        </w:rPr>
      </w:pPr>
      <w:r w:rsidRPr="003D723F">
        <w:rPr>
          <w:rFonts w:ascii="Arial" w:hAnsi="Arial" w:cs="Arial"/>
          <w:color w:val="000000" w:themeColor="text1"/>
        </w:rPr>
        <w:t xml:space="preserve">Además de los beneficios consecuentes a sus usos más habituales, hay que precisar toda una serie de beneficios inherentes al cultivo de los árboles tanto en el monte como en las zonas urbanas. Como vegetales que realizan la fotosíntesis, los árboles juegan un papel crucial en la protección del medio ambiente al proporcionar oxígeno necesario para respirar y disminuir el nivel de dióxido de carbono. </w:t>
      </w:r>
    </w:p>
    <w:p w:rsidR="003D723F" w:rsidRPr="003D723F" w:rsidRDefault="003D723F" w:rsidP="003D723F">
      <w:pPr>
        <w:pStyle w:val="NormalWeb"/>
        <w:jc w:val="both"/>
        <w:rPr>
          <w:rFonts w:ascii="Arial" w:hAnsi="Arial" w:cs="Arial"/>
          <w:color w:val="000000" w:themeColor="text1"/>
        </w:rPr>
      </w:pPr>
      <w:r w:rsidRPr="003D723F">
        <w:rPr>
          <w:rFonts w:ascii="Arial" w:hAnsi="Arial" w:cs="Arial"/>
          <w:color w:val="000000" w:themeColor="text1"/>
        </w:rPr>
        <w:t>Los árboles además protegen el medio ambiente, previenen la erosión y constituyen el hábitat de numerosas otros organismos.</w:t>
      </w:r>
    </w:p>
    <w:p w:rsidR="002F138B" w:rsidRPr="003D723F" w:rsidRDefault="002F138B" w:rsidP="003D723F">
      <w:pPr>
        <w:pStyle w:val="Default"/>
        <w:jc w:val="both"/>
        <w:rPr>
          <w:rFonts w:ascii="Arial" w:hAnsi="Arial" w:cs="Arial"/>
          <w:color w:val="000000" w:themeColor="text1"/>
        </w:rPr>
      </w:pPr>
      <w:r w:rsidRPr="003D723F">
        <w:rPr>
          <w:rFonts w:ascii="Arial" w:hAnsi="Arial" w:cs="Arial"/>
          <w:color w:val="000000" w:themeColor="text1"/>
        </w:rPr>
        <w:t>Los árboles regeneran el aire: son el pulmón de nuestro planeta. Además, muchos dan frutos comestibles. Las copas y los troncos de los árboles también cobijan a muchos animales. Cuando hay un incendio, los animales que viven en el bosque mueren o se quedan sin hogar.</w:t>
      </w:r>
    </w:p>
    <w:p w:rsidR="003D723F" w:rsidRPr="003D723F" w:rsidRDefault="003D723F" w:rsidP="002F138B">
      <w:pPr>
        <w:pStyle w:val="Default"/>
        <w:rPr>
          <w:rFonts w:ascii="Arial" w:hAnsi="Arial" w:cs="Arial"/>
          <w:color w:val="000000" w:themeColor="text1"/>
          <w:sz w:val="23"/>
          <w:szCs w:val="23"/>
        </w:rPr>
      </w:pPr>
    </w:p>
    <w:p w:rsidR="002F138B" w:rsidRPr="003D723F" w:rsidRDefault="002F138B" w:rsidP="002F138B">
      <w:pPr>
        <w:pStyle w:val="Default"/>
        <w:rPr>
          <w:rFonts w:ascii="Arial" w:hAnsi="Arial" w:cs="Arial"/>
          <w:color w:val="000000" w:themeColor="text1"/>
          <w:sz w:val="23"/>
          <w:szCs w:val="23"/>
        </w:rPr>
      </w:pPr>
    </w:p>
    <w:p w:rsidR="002F138B" w:rsidRPr="003D723F" w:rsidRDefault="002F138B">
      <w:pPr>
        <w:rPr>
          <w:rFonts w:ascii="Arial" w:hAnsi="Arial" w:cs="Arial"/>
          <w:color w:val="000000" w:themeColor="text1"/>
          <w:sz w:val="23"/>
          <w:szCs w:val="23"/>
        </w:rPr>
      </w:pPr>
      <w:r w:rsidRPr="003D723F">
        <w:rPr>
          <w:rFonts w:ascii="Arial" w:hAnsi="Arial" w:cs="Arial"/>
          <w:color w:val="000000" w:themeColor="text1"/>
          <w:sz w:val="23"/>
          <w:szCs w:val="23"/>
        </w:rPr>
        <w:br w:type="page"/>
      </w:r>
    </w:p>
    <w:p w:rsidR="002F138B" w:rsidRPr="00FC24C9" w:rsidRDefault="002F138B" w:rsidP="002F138B">
      <w:pPr>
        <w:pStyle w:val="Default"/>
        <w:rPr>
          <w:rFonts w:ascii="Arial" w:hAnsi="Arial" w:cs="Arial"/>
          <w:b/>
          <w:color w:val="000000" w:themeColor="text1"/>
          <w:sz w:val="17"/>
          <w:szCs w:val="23"/>
        </w:rPr>
      </w:pPr>
      <w:r w:rsidRPr="00FC24C9">
        <w:rPr>
          <w:rFonts w:ascii="Arial" w:hAnsi="Arial" w:cs="Arial"/>
          <w:b/>
          <w:color w:val="000000" w:themeColor="text1"/>
          <w:sz w:val="17"/>
          <w:szCs w:val="23"/>
        </w:rPr>
        <w:lastRenderedPageBreak/>
        <w:t>Referencias</w:t>
      </w:r>
    </w:p>
    <w:p w:rsidR="002F138B" w:rsidRPr="003D723F" w:rsidRDefault="002F138B" w:rsidP="002F138B">
      <w:pPr>
        <w:pStyle w:val="Default"/>
        <w:rPr>
          <w:rFonts w:ascii="Arial" w:hAnsi="Arial" w:cs="Arial"/>
          <w:color w:val="000000" w:themeColor="text1"/>
          <w:sz w:val="17"/>
          <w:szCs w:val="23"/>
        </w:rPr>
      </w:pPr>
    </w:p>
    <w:p w:rsidR="002F138B" w:rsidRPr="00FC24C9" w:rsidRDefault="002F138B" w:rsidP="00FC24C9">
      <w:pPr>
        <w:pStyle w:val="Default"/>
        <w:spacing w:before="100" w:beforeAutospacing="1"/>
        <w:rPr>
          <w:rFonts w:ascii="Arial" w:hAnsi="Arial" w:cs="Arial"/>
          <w:color w:val="000000" w:themeColor="text1"/>
          <w:sz w:val="17"/>
          <w:szCs w:val="17"/>
        </w:rPr>
      </w:pPr>
      <w:r w:rsidRPr="00FC24C9">
        <w:rPr>
          <w:rFonts w:ascii="Arial" w:hAnsi="Arial" w:cs="Arial"/>
          <w:color w:val="000000" w:themeColor="text1"/>
          <w:sz w:val="17"/>
          <w:szCs w:val="17"/>
        </w:rPr>
        <w:t>http://www.salvemosnuestroplaneta.com/SalvemosPlaneta/descargas/ArbolSerVivo.pdf</w:t>
      </w:r>
    </w:p>
    <w:p w:rsidR="00FC24C9" w:rsidRDefault="00FC24C9" w:rsidP="00FC24C9">
      <w:pPr>
        <w:spacing w:before="100" w:beforeAutospacing="1" w:line="240" w:lineRule="auto"/>
        <w:rPr>
          <w:rFonts w:ascii="Arial" w:hAnsi="Arial" w:cs="Arial"/>
          <w:color w:val="000000" w:themeColor="text1"/>
          <w:sz w:val="17"/>
          <w:szCs w:val="17"/>
        </w:rPr>
      </w:pPr>
      <w:hyperlink r:id="rId11" w:history="1">
        <w:r w:rsidRPr="00FC24C9">
          <w:rPr>
            <w:rStyle w:val="Hipervnculo"/>
            <w:rFonts w:ascii="Arial" w:hAnsi="Arial" w:cs="Arial"/>
            <w:color w:val="000000" w:themeColor="text1"/>
            <w:sz w:val="17"/>
            <w:szCs w:val="17"/>
            <w:u w:val="none"/>
          </w:rPr>
          <w:t>http://www.botanical-online.com/arboles.htm</w:t>
        </w:r>
      </w:hyperlink>
    </w:p>
    <w:p w:rsidR="00FC24C9" w:rsidRPr="00FC24C9" w:rsidRDefault="00FC24C9" w:rsidP="00FC24C9">
      <w:pPr>
        <w:spacing w:before="100" w:beforeAutospacing="1" w:line="240" w:lineRule="auto"/>
        <w:rPr>
          <w:rFonts w:ascii="Arial" w:hAnsi="Arial" w:cs="Arial"/>
          <w:color w:val="000000" w:themeColor="text1"/>
          <w:sz w:val="17"/>
          <w:szCs w:val="17"/>
        </w:rPr>
      </w:pPr>
      <w:r w:rsidRPr="00FC24C9">
        <w:rPr>
          <w:rFonts w:ascii="Arial" w:hAnsi="Arial" w:cs="Arial"/>
          <w:color w:val="000000" w:themeColor="text1"/>
          <w:sz w:val="17"/>
          <w:szCs w:val="17"/>
        </w:rPr>
        <w:t>http://www.uco.es/jardin-botanico/cd1/Maderas%20CITES/principal.htm</w:t>
      </w:r>
    </w:p>
    <w:sectPr w:rsidR="00FC24C9" w:rsidRPr="00FC24C9" w:rsidSect="00AF3E9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DDPCD I+ Ironwork ITCTT">
    <w:altName w:val="DDPCD I+ Ironwork ITCT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F138B"/>
    <w:rsid w:val="002F138B"/>
    <w:rsid w:val="003D723F"/>
    <w:rsid w:val="00AF3E9C"/>
    <w:rsid w:val="00FC24C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E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2F13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F138B"/>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2F138B"/>
    <w:pPr>
      <w:autoSpaceDE w:val="0"/>
      <w:autoSpaceDN w:val="0"/>
      <w:adjustRightInd w:val="0"/>
      <w:spacing w:after="0" w:line="240" w:lineRule="auto"/>
    </w:pPr>
    <w:rPr>
      <w:rFonts w:ascii="DDPCD I+ Ironwork ITCTT" w:hAnsi="DDPCD I+ Ironwork ITCTT" w:cs="DDPCD I+ Ironwork ITCTT"/>
      <w:color w:val="000000"/>
      <w:sz w:val="24"/>
      <w:szCs w:val="24"/>
    </w:rPr>
  </w:style>
  <w:style w:type="paragraph" w:styleId="NormalWeb">
    <w:name w:val="Normal (Web)"/>
    <w:basedOn w:val="Normal"/>
    <w:uiPriority w:val="99"/>
    <w:semiHidden/>
    <w:unhideWhenUsed/>
    <w:rsid w:val="002F138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2F138B"/>
    <w:rPr>
      <w:color w:val="0000FF"/>
      <w:u w:val="single"/>
    </w:rPr>
  </w:style>
  <w:style w:type="character" w:styleId="nfasis">
    <w:name w:val="Emphasis"/>
    <w:basedOn w:val="Fuentedeprrafopredeter"/>
    <w:uiPriority w:val="20"/>
    <w:qFormat/>
    <w:rsid w:val="002F138B"/>
    <w:rPr>
      <w:i/>
      <w:iCs/>
    </w:rPr>
  </w:style>
  <w:style w:type="character" w:styleId="Textoennegrita">
    <w:name w:val="Strong"/>
    <w:basedOn w:val="Fuentedeprrafopredeter"/>
    <w:uiPriority w:val="22"/>
    <w:qFormat/>
    <w:rsid w:val="003D723F"/>
    <w:rPr>
      <w:b/>
      <w:bCs/>
    </w:rPr>
  </w:style>
</w:styles>
</file>

<file path=word/webSettings.xml><?xml version="1.0" encoding="utf-8"?>
<w:webSettings xmlns:r="http://schemas.openxmlformats.org/officeDocument/2006/relationships" xmlns:w="http://schemas.openxmlformats.org/wordprocessingml/2006/main">
  <w:divs>
    <w:div w:id="648094047">
      <w:bodyDiv w:val="1"/>
      <w:marLeft w:val="0"/>
      <w:marRight w:val="0"/>
      <w:marTop w:val="0"/>
      <w:marBottom w:val="0"/>
      <w:divBdr>
        <w:top w:val="none" w:sz="0" w:space="0" w:color="auto"/>
        <w:left w:val="none" w:sz="0" w:space="0" w:color="auto"/>
        <w:bottom w:val="none" w:sz="0" w:space="0" w:color="auto"/>
        <w:right w:val="none" w:sz="0" w:space="0" w:color="auto"/>
      </w:divBdr>
      <w:divsChild>
        <w:div w:id="2087921534">
          <w:marLeft w:val="0"/>
          <w:marRight w:val="0"/>
          <w:marTop w:val="0"/>
          <w:marBottom w:val="0"/>
          <w:divBdr>
            <w:top w:val="none" w:sz="0" w:space="0" w:color="auto"/>
            <w:left w:val="none" w:sz="0" w:space="0" w:color="auto"/>
            <w:bottom w:val="none" w:sz="0" w:space="0" w:color="auto"/>
            <w:right w:val="none" w:sz="0" w:space="0" w:color="auto"/>
          </w:divBdr>
          <w:divsChild>
            <w:div w:id="4170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4758">
      <w:bodyDiv w:val="1"/>
      <w:marLeft w:val="0"/>
      <w:marRight w:val="0"/>
      <w:marTop w:val="0"/>
      <w:marBottom w:val="0"/>
      <w:divBdr>
        <w:top w:val="none" w:sz="0" w:space="0" w:color="auto"/>
        <w:left w:val="none" w:sz="0" w:space="0" w:color="auto"/>
        <w:bottom w:val="none" w:sz="0" w:space="0" w:color="auto"/>
        <w:right w:val="none" w:sz="0" w:space="0" w:color="auto"/>
      </w:divBdr>
      <w:divsChild>
        <w:div w:id="1028524795">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sChild>
                <w:div w:id="10264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88432">
      <w:bodyDiv w:val="1"/>
      <w:marLeft w:val="0"/>
      <w:marRight w:val="0"/>
      <w:marTop w:val="0"/>
      <w:marBottom w:val="0"/>
      <w:divBdr>
        <w:top w:val="none" w:sz="0" w:space="0" w:color="auto"/>
        <w:left w:val="none" w:sz="0" w:space="0" w:color="auto"/>
        <w:bottom w:val="none" w:sz="0" w:space="0" w:color="auto"/>
        <w:right w:val="none" w:sz="0" w:space="0" w:color="auto"/>
      </w:divBdr>
      <w:divsChild>
        <w:div w:id="409810223">
          <w:marLeft w:val="0"/>
          <w:marRight w:val="0"/>
          <w:marTop w:val="0"/>
          <w:marBottom w:val="0"/>
          <w:divBdr>
            <w:top w:val="none" w:sz="0" w:space="0" w:color="auto"/>
            <w:left w:val="none" w:sz="0" w:space="0" w:color="auto"/>
            <w:bottom w:val="none" w:sz="0" w:space="0" w:color="auto"/>
            <w:right w:val="none" w:sz="0" w:space="0" w:color="auto"/>
          </w:divBdr>
          <w:divsChild>
            <w:div w:id="901404932">
              <w:marLeft w:val="0"/>
              <w:marRight w:val="0"/>
              <w:marTop w:val="0"/>
              <w:marBottom w:val="0"/>
              <w:divBdr>
                <w:top w:val="none" w:sz="0" w:space="0" w:color="auto"/>
                <w:left w:val="none" w:sz="0" w:space="0" w:color="auto"/>
                <w:bottom w:val="none" w:sz="0" w:space="0" w:color="auto"/>
                <w:right w:val="none" w:sz="0" w:space="0" w:color="auto"/>
              </w:divBdr>
              <w:divsChild>
                <w:div w:id="12920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2462">
      <w:bodyDiv w:val="1"/>
      <w:marLeft w:val="0"/>
      <w:marRight w:val="0"/>
      <w:marTop w:val="0"/>
      <w:marBottom w:val="0"/>
      <w:divBdr>
        <w:top w:val="none" w:sz="0" w:space="0" w:color="auto"/>
        <w:left w:val="none" w:sz="0" w:space="0" w:color="auto"/>
        <w:bottom w:val="none" w:sz="0" w:space="0" w:color="auto"/>
        <w:right w:val="none" w:sz="0" w:space="0" w:color="auto"/>
      </w:divBdr>
      <w:divsChild>
        <w:div w:id="1086264197">
          <w:marLeft w:val="0"/>
          <w:marRight w:val="0"/>
          <w:marTop w:val="0"/>
          <w:marBottom w:val="0"/>
          <w:divBdr>
            <w:top w:val="none" w:sz="0" w:space="0" w:color="auto"/>
            <w:left w:val="none" w:sz="0" w:space="0" w:color="auto"/>
            <w:bottom w:val="none" w:sz="0" w:space="0" w:color="auto"/>
            <w:right w:val="none" w:sz="0" w:space="0" w:color="auto"/>
          </w:divBdr>
          <w:divsChild>
            <w:div w:id="10773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tanical-online.com/arbolesdehojacaduca.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otanical-online.com/arbolesdehojaperenne.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tanical-online.com/mijardin.htm" TargetMode="External"/><Relationship Id="rId11" Type="http://schemas.openxmlformats.org/officeDocument/2006/relationships/hyperlink" Target="http://www.botanical-online.com/arboles.htm" TargetMode="External"/><Relationship Id="rId5" Type="http://schemas.openxmlformats.org/officeDocument/2006/relationships/hyperlink" Target="http://www.botanical-online.com/elcactusmasgrande.htm" TargetMode="External"/><Relationship Id="rId10" Type="http://schemas.openxmlformats.org/officeDocument/2006/relationships/hyperlink" Target="http://www.botanical-online.com/arbolesconfrutos.htm" TargetMode="External"/><Relationship Id="rId4" Type="http://schemas.openxmlformats.org/officeDocument/2006/relationships/hyperlink" Target="http://www.botanical-online.com/hojasadaptaciones.htm" TargetMode="External"/><Relationship Id="rId9" Type="http://schemas.openxmlformats.org/officeDocument/2006/relationships/hyperlink" Target="http://www.botanical-online.com/arbolessinfruto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750</Words>
  <Characters>4130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operez</dc:creator>
  <cp:lastModifiedBy>operez</cp:lastModifiedBy>
  <cp:revision>2</cp:revision>
  <dcterms:created xsi:type="dcterms:W3CDTF">2011-02-15T13:53:00Z</dcterms:created>
  <dcterms:modified xsi:type="dcterms:W3CDTF">2011-02-15T14:13:00Z</dcterms:modified>
</cp:coreProperties>
</file>