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9659A3">
      <w:pPr>
        <w:rPr>
          <w:b/>
          <w:u w:val="single"/>
        </w:rPr>
      </w:pPr>
      <w:proofErr w:type="gramStart"/>
      <w:r w:rsidRPr="009659A3">
        <w:rPr>
          <w:b/>
          <w:u w:val="single"/>
        </w:rPr>
        <w:t>Minutes of pre partnership meeting at Burpengary Baptist Church.</w:t>
      </w:r>
      <w:proofErr w:type="gramEnd"/>
      <w:r w:rsidRPr="009659A3">
        <w:rPr>
          <w:b/>
          <w:u w:val="single"/>
        </w:rPr>
        <w:t xml:space="preserve"> Friday 19</w:t>
      </w:r>
      <w:r w:rsidRPr="009659A3">
        <w:rPr>
          <w:b/>
          <w:u w:val="single"/>
          <w:vertAlign w:val="superscript"/>
        </w:rPr>
        <w:t>th</w:t>
      </w:r>
      <w:r w:rsidRPr="009659A3">
        <w:rPr>
          <w:b/>
          <w:u w:val="single"/>
        </w:rPr>
        <w:t xml:space="preserve"> Nov 2010</w:t>
      </w:r>
    </w:p>
    <w:p w:rsidR="00ED5A5C" w:rsidRDefault="00ED5A5C">
      <w:pPr>
        <w:rPr>
          <w:b/>
          <w:u w:val="single"/>
        </w:rPr>
      </w:pPr>
      <w:r>
        <w:rPr>
          <w:b/>
          <w:u w:val="single"/>
        </w:rPr>
        <w:t>Key Drivers:</w:t>
      </w:r>
      <w:r w:rsidRPr="00ED5A5C">
        <w:t xml:space="preserve"> Bill and Karen Fowles, Shekinah</w:t>
      </w:r>
    </w:p>
    <w:p w:rsidR="00ED5A5C" w:rsidRDefault="00ED5A5C">
      <w:r>
        <w:t xml:space="preserve">Dave Irwin, </w:t>
      </w:r>
      <w:r w:rsidRPr="00ED5A5C">
        <w:t>B</w:t>
      </w:r>
      <w:r>
        <w:t>aptist Church Trustee</w:t>
      </w:r>
    </w:p>
    <w:p w:rsidR="00E45E54" w:rsidRDefault="00E45E54">
      <w:r>
        <w:t>Supportive Church &amp; Community members</w:t>
      </w:r>
    </w:p>
    <w:p w:rsidR="00ED5A5C" w:rsidRDefault="00ED5A5C">
      <w:r>
        <w:t>Steve Hutchinson, Reclink</w:t>
      </w:r>
    </w:p>
    <w:p w:rsidR="00ED5A5C" w:rsidRDefault="00ED5A5C">
      <w:r>
        <w:t>Shaun Matheson, Global Sports Ministries</w:t>
      </w:r>
    </w:p>
    <w:p w:rsidR="00ED5A5C" w:rsidRDefault="00ED5A5C">
      <w:r>
        <w:t xml:space="preserve">Simon Done, </w:t>
      </w:r>
      <w:r w:rsidR="00E45E54">
        <w:t xml:space="preserve">Deputy Principal, </w:t>
      </w:r>
      <w:r>
        <w:t>Morayfield State High School</w:t>
      </w:r>
    </w:p>
    <w:p w:rsidR="00ED5A5C" w:rsidRDefault="00ED5A5C">
      <w:r>
        <w:t>Julie Greer, MBRC</w:t>
      </w:r>
    </w:p>
    <w:p w:rsidR="00ED5A5C" w:rsidRDefault="00ED5A5C">
      <w:r>
        <w:t>Marianne O’Neill, State Member</w:t>
      </w:r>
    </w:p>
    <w:p w:rsidR="00E45E54" w:rsidRPr="00ED5A5C" w:rsidRDefault="00E45E54">
      <w:r>
        <w:t>Julian Foley, Young Network Foundations</w:t>
      </w:r>
    </w:p>
    <w:p w:rsidR="009659A3" w:rsidRDefault="009659A3">
      <w:r>
        <w:t xml:space="preserve">This meeting was held to gauge the </w:t>
      </w:r>
      <w:r w:rsidR="00ED5A5C">
        <w:t>interest</w:t>
      </w:r>
      <w:r>
        <w:t xml:space="preserve"> in, and </w:t>
      </w:r>
      <w:r w:rsidR="00ED5A5C">
        <w:t xml:space="preserve">explore the possibilities of </w:t>
      </w:r>
      <w:r>
        <w:t xml:space="preserve"> structured partnership</w:t>
      </w:r>
      <w:r w:rsidR="00ED5A5C">
        <w:t>s</w:t>
      </w:r>
      <w:r>
        <w:t xml:space="preserve"> </w:t>
      </w:r>
      <w:r w:rsidR="00E45E54">
        <w:t xml:space="preserve">utilizing the existing space on the grounds of the Burpengary Baptist Church </w:t>
      </w:r>
      <w:r>
        <w:t>that w</w:t>
      </w:r>
      <w:r w:rsidR="00ED5A5C">
        <w:t>ould be sustainable and would address</w:t>
      </w:r>
      <w:r>
        <w:t xml:space="preserve"> the varied needs of young people in the Moreton </w:t>
      </w:r>
      <w:r w:rsidR="00ED5A5C">
        <w:t>Region</w:t>
      </w:r>
      <w:r>
        <w:t>, and i</w:t>
      </w:r>
      <w:r w:rsidR="00ED5A5C">
        <w:t>n particular the Burpengary area.</w:t>
      </w:r>
    </w:p>
    <w:p w:rsidR="00ED5A5C" w:rsidRDefault="00ED5A5C">
      <w:r>
        <w:t>There were approx 35 attendees and a round table discussion was held to establish who was keen to partner, and what their interest in the partnership might be.</w:t>
      </w:r>
    </w:p>
    <w:p w:rsidR="00ED5A5C" w:rsidRDefault="00ED5A5C">
      <w:r>
        <w:t xml:space="preserve">Following the process, </w:t>
      </w:r>
      <w:r w:rsidR="00E45E54">
        <w:t>broad agreement was reached by the persons present on the establishment of a key group that would oversee the formation of a number of partnerships around youth, parents and families within the Moreton Region.</w:t>
      </w:r>
    </w:p>
    <w:p w:rsidR="00E45E54" w:rsidRDefault="00E45E54">
      <w:r>
        <w:t>Accordingly, most persons present indicated that they would become willing participants in such a partnership.</w:t>
      </w:r>
    </w:p>
    <w:p w:rsidR="00E45E54" w:rsidRDefault="00E45E54"/>
    <w:p w:rsidR="00E45E54" w:rsidRDefault="00E45E54">
      <w:r w:rsidRPr="00E45E54">
        <w:rPr>
          <w:b/>
          <w:u w:val="single"/>
        </w:rPr>
        <w:t>Outcomes</w:t>
      </w:r>
      <w:r>
        <w:t>:</w:t>
      </w:r>
    </w:p>
    <w:p w:rsidR="00E45E54" w:rsidRDefault="00E45E54" w:rsidP="00F27E4E">
      <w:pPr>
        <w:pStyle w:val="ListParagraph"/>
        <w:numPr>
          <w:ilvl w:val="0"/>
          <w:numId w:val="1"/>
        </w:numPr>
      </w:pPr>
      <w:r>
        <w:t xml:space="preserve">A contacts list for all attendees </w:t>
      </w:r>
    </w:p>
    <w:p w:rsidR="00E45E54" w:rsidRDefault="00F27E4E" w:rsidP="00F27E4E">
      <w:pPr>
        <w:pStyle w:val="ListParagraph"/>
        <w:numPr>
          <w:ilvl w:val="0"/>
          <w:numId w:val="1"/>
        </w:numPr>
      </w:pPr>
      <w:r>
        <w:t>The first partnership meeting, which will be held in the Church during December</w:t>
      </w:r>
    </w:p>
    <w:p w:rsidR="00F27E4E" w:rsidRDefault="00F27E4E" w:rsidP="00F27E4E">
      <w:pPr>
        <w:pStyle w:val="ListParagraph"/>
        <w:numPr>
          <w:ilvl w:val="0"/>
          <w:numId w:val="1"/>
        </w:numPr>
      </w:pPr>
      <w:r>
        <w:t>Positive support from all interested sections of the community.</w:t>
      </w:r>
    </w:p>
    <w:p w:rsidR="00F27E4E" w:rsidRDefault="00F27E4E" w:rsidP="00F27E4E">
      <w:r>
        <w:t>Meeting concluded 3.40pm.</w:t>
      </w:r>
    </w:p>
    <w:p w:rsidR="00F27E4E" w:rsidRDefault="00F27E4E" w:rsidP="00F27E4E">
      <w:r>
        <w:t xml:space="preserve">                                                                                                                Tom McCue, Partnership Broker QYIL</w:t>
      </w:r>
    </w:p>
    <w:p w:rsidR="00F27E4E" w:rsidRPr="009659A3" w:rsidRDefault="00F27E4E" w:rsidP="00F27E4E">
      <w:r>
        <w:t xml:space="preserve">                                                                                                                     </w:t>
      </w:r>
      <w:r>
        <w:rPr>
          <w:noProof/>
          <w:color w:val="008000"/>
          <w:sz w:val="16"/>
          <w:szCs w:val="16"/>
        </w:rPr>
        <w:drawing>
          <wp:inline distT="0" distB="0" distL="0" distR="0">
            <wp:extent cx="1632857" cy="238125"/>
            <wp:effectExtent l="19050" t="0" r="5443" b="0"/>
            <wp:docPr id="1" name="Picture 2" descr="P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_logo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E4E" w:rsidRPr="009659A3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8A1"/>
    <w:multiLevelType w:val="hybridMultilevel"/>
    <w:tmpl w:val="E46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9A3"/>
    <w:rsid w:val="00026F31"/>
    <w:rsid w:val="00210D12"/>
    <w:rsid w:val="009659A3"/>
    <w:rsid w:val="00C411F6"/>
    <w:rsid w:val="00E45E54"/>
    <w:rsid w:val="00ED5A5C"/>
    <w:rsid w:val="00F2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B87C8.85632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2010-11-22T03:05:00Z</dcterms:created>
  <dcterms:modified xsi:type="dcterms:W3CDTF">2010-11-22T03:51:00Z</dcterms:modified>
</cp:coreProperties>
</file>