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2" w:rsidRDefault="005F3035" w:rsidP="005F3035">
      <w:pPr>
        <w:jc w:val="center"/>
        <w:rPr>
          <w:sz w:val="28"/>
          <w:szCs w:val="28"/>
        </w:rPr>
      </w:pPr>
      <w:r>
        <w:rPr>
          <w:sz w:val="28"/>
          <w:szCs w:val="28"/>
        </w:rPr>
        <w:t>LA EVALUACIÓN AUTÉ</w:t>
      </w:r>
      <w:r w:rsidRPr="005F3035">
        <w:rPr>
          <w:sz w:val="28"/>
          <w:szCs w:val="28"/>
        </w:rPr>
        <w:t>NTICA</w:t>
      </w:r>
    </w:p>
    <w:p w:rsidR="005F3035" w:rsidRDefault="005F3035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premisa central de una evaluación auténtica es que hay que evaluar aprendizajes contextualizados. Se enfoca en el desempeño del aprendiz e incluye una diversidad de estrategias de instrucción- evaluación no sólo holísticas, sino rigurosas.</w:t>
      </w:r>
    </w:p>
    <w:p w:rsidR="005F3035" w:rsidRDefault="005F3035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rúbricas y los portafolios son algunos recursos que se utilizan en la evaluación auténtica.</w:t>
      </w:r>
    </w:p>
    <w:p w:rsidR="00627302" w:rsidRDefault="00627302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Rúbricas:</w:t>
      </w:r>
    </w:p>
    <w:p w:rsidR="005F3035" w:rsidRDefault="00627302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F3035">
        <w:rPr>
          <w:rFonts w:ascii="Arial" w:hAnsi="Arial" w:cs="Arial"/>
          <w:sz w:val="28"/>
          <w:szCs w:val="28"/>
        </w:rPr>
        <w:t>on matrices de valoración, que están construidas a partir de la interacción de dos dimensiones:</w:t>
      </w:r>
    </w:p>
    <w:p w:rsidR="005F3035" w:rsidRDefault="005F3035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Los criterios o indicadores de calidad (se enlistan en la columna a la izquierda en la matriz).</w:t>
      </w:r>
    </w:p>
    <w:p w:rsidR="005F3035" w:rsidRDefault="005F3035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La definición cualitativa y de manera </w:t>
      </w:r>
      <w:r w:rsidR="00627302">
        <w:rPr>
          <w:rFonts w:ascii="Arial" w:hAnsi="Arial" w:cs="Arial"/>
          <w:sz w:val="28"/>
          <w:szCs w:val="28"/>
        </w:rPr>
        <w:t>progresiva</w:t>
      </w:r>
      <w:r>
        <w:rPr>
          <w:rFonts w:ascii="Arial" w:hAnsi="Arial" w:cs="Arial"/>
          <w:sz w:val="28"/>
          <w:szCs w:val="28"/>
        </w:rPr>
        <w:t xml:space="preserve"> de los </w:t>
      </w:r>
      <w:proofErr w:type="gramStart"/>
      <w:r>
        <w:rPr>
          <w:rFonts w:ascii="Arial" w:hAnsi="Arial" w:cs="Arial"/>
          <w:sz w:val="28"/>
          <w:szCs w:val="28"/>
        </w:rPr>
        <w:t>mismos</w:t>
      </w:r>
      <w:r w:rsidR="00627302">
        <w:rPr>
          <w:rFonts w:ascii="Arial" w:hAnsi="Arial" w:cs="Arial"/>
          <w:sz w:val="28"/>
          <w:szCs w:val="28"/>
        </w:rPr>
        <w:t>(</w:t>
      </w:r>
      <w:proofErr w:type="gramEnd"/>
      <w:r w:rsidR="00627302">
        <w:rPr>
          <w:rFonts w:ascii="Arial" w:hAnsi="Arial" w:cs="Arial"/>
          <w:sz w:val="28"/>
          <w:szCs w:val="28"/>
        </w:rPr>
        <w:t>columnas a la derecha).</w:t>
      </w:r>
    </w:p>
    <w:p w:rsidR="00627302" w:rsidRDefault="00627302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escala ordenada así construida debe mostrar una variación o gradación del rango de desempeños posibles, desde los desempeños </w:t>
      </w:r>
      <w:proofErr w:type="gramStart"/>
      <w:r>
        <w:rPr>
          <w:rFonts w:ascii="Arial" w:hAnsi="Arial" w:cs="Arial"/>
          <w:sz w:val="28"/>
          <w:szCs w:val="28"/>
        </w:rPr>
        <w:t>o</w:t>
      </w:r>
      <w:proofErr w:type="gramEnd"/>
      <w:r>
        <w:rPr>
          <w:rFonts w:ascii="Arial" w:hAnsi="Arial" w:cs="Arial"/>
          <w:sz w:val="28"/>
          <w:szCs w:val="28"/>
        </w:rPr>
        <w:t xml:space="preserve"> ejecuciones más pobres hasta los excelentes.</w:t>
      </w:r>
    </w:p>
    <w:p w:rsidR="00627302" w:rsidRDefault="00627302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Portafolios:</w:t>
      </w:r>
    </w:p>
    <w:p w:rsidR="00627302" w:rsidRDefault="00627302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término</w:t>
      </w:r>
      <w:r w:rsidR="00F46C6F">
        <w:rPr>
          <w:rFonts w:ascii="Arial" w:hAnsi="Arial" w:cs="Arial"/>
          <w:sz w:val="28"/>
          <w:szCs w:val="28"/>
        </w:rPr>
        <w:t xml:space="preserve"> portafolios deriva de las colecciones de modelos, fotógrafos, arquitectos, diseñadores o artistas, donde se demuestra la calidad o nivel alcanzado en su trabajo. No es una colección al </w:t>
      </w:r>
      <w:proofErr w:type="gramStart"/>
      <w:r w:rsidR="00F46C6F">
        <w:rPr>
          <w:rFonts w:ascii="Arial" w:hAnsi="Arial" w:cs="Arial"/>
          <w:sz w:val="28"/>
          <w:szCs w:val="28"/>
        </w:rPr>
        <w:t>azar ,</w:t>
      </w:r>
      <w:proofErr w:type="gramEnd"/>
      <w:r w:rsidR="00F46C6F">
        <w:rPr>
          <w:rFonts w:ascii="Arial" w:hAnsi="Arial" w:cs="Arial"/>
          <w:sz w:val="28"/>
          <w:szCs w:val="28"/>
        </w:rPr>
        <w:t xml:space="preserve"> debe mostrar el crecimiento gradual y los aprendizajes logrados por los autores en relación con el currículo o actividad profesional en cuestión.</w:t>
      </w:r>
    </w:p>
    <w:p w:rsidR="00F46C6F" w:rsidRDefault="00F46C6F" w:rsidP="005F3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contexto escolar recibe el nombre de método de carpeta.</w:t>
      </w:r>
    </w:p>
    <w:p w:rsidR="00627302" w:rsidRDefault="00627302" w:rsidP="005F3035">
      <w:pPr>
        <w:jc w:val="both"/>
        <w:rPr>
          <w:rFonts w:ascii="Arial" w:hAnsi="Arial" w:cs="Arial"/>
          <w:sz w:val="28"/>
          <w:szCs w:val="28"/>
        </w:rPr>
      </w:pPr>
    </w:p>
    <w:p w:rsidR="005F3035" w:rsidRPr="005F3035" w:rsidRDefault="005F3035" w:rsidP="005F3035">
      <w:pPr>
        <w:jc w:val="both"/>
        <w:rPr>
          <w:rFonts w:ascii="Arial" w:hAnsi="Arial" w:cs="Arial"/>
          <w:sz w:val="28"/>
          <w:szCs w:val="28"/>
        </w:rPr>
      </w:pPr>
    </w:p>
    <w:sectPr w:rsidR="005F3035" w:rsidRPr="005F3035" w:rsidSect="00A94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035"/>
    <w:rsid w:val="00063CD7"/>
    <w:rsid w:val="000A73F8"/>
    <w:rsid w:val="00416969"/>
    <w:rsid w:val="005F3035"/>
    <w:rsid w:val="00627302"/>
    <w:rsid w:val="00785E4F"/>
    <w:rsid w:val="00A94BE2"/>
    <w:rsid w:val="00CC4ECC"/>
    <w:rsid w:val="00E15003"/>
    <w:rsid w:val="00F03342"/>
    <w:rsid w:val="00F4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2010-10-14T02:43:00Z</dcterms:created>
  <dcterms:modified xsi:type="dcterms:W3CDTF">2010-10-14T02:43:00Z</dcterms:modified>
</cp:coreProperties>
</file>