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78" w:rsidRDefault="005C3A78" w:rsidP="005C3A78">
      <w:pPr>
        <w:pStyle w:val="Ttulo2"/>
      </w:pPr>
      <w:r>
        <w:t>Palabras extranjeras adaptadas</w:t>
      </w:r>
    </w:p>
    <w:p w:rsidR="005C3A78" w:rsidRDefault="005C3A78" w:rsidP="005C3A78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b/>
          <w:bCs/>
          <w:i/>
          <w:iCs/>
        </w:rPr>
      </w:pPr>
    </w:p>
    <w:p w:rsidR="00937DA4" w:rsidRPr="005C3A78" w:rsidRDefault="005C3A78" w:rsidP="005C3A78">
      <w:pPr>
        <w:autoSpaceDE w:val="0"/>
        <w:autoSpaceDN w:val="0"/>
        <w:adjustRightInd w:val="0"/>
        <w:spacing w:after="0" w:line="360" w:lineRule="auto"/>
        <w:jc w:val="both"/>
      </w:pPr>
      <w:r w:rsidRPr="005C3A78">
        <w:rPr>
          <w:rFonts w:cs="Georgia"/>
        </w:rPr>
        <w:t>Las palabras de origen extranjero ya</w:t>
      </w:r>
      <w:r>
        <w:rPr>
          <w:rFonts w:cs="Georgia"/>
        </w:rPr>
        <w:t xml:space="preserve"> </w:t>
      </w:r>
      <w:r w:rsidRPr="005C3A78">
        <w:rPr>
          <w:rFonts w:cs="Georgia"/>
        </w:rPr>
        <w:t>incorporadas al español o adaptadas completamente a su pronunciación y escritura,</w:t>
      </w:r>
      <w:r>
        <w:rPr>
          <w:rFonts w:cs="Georgia"/>
        </w:rPr>
        <w:t xml:space="preserve"> </w:t>
      </w:r>
      <w:r w:rsidRPr="005C3A78">
        <w:rPr>
          <w:rFonts w:cs="Georgia"/>
        </w:rPr>
        <w:t>incluidos los nombres propios, deben someterse a las reglas de acentuación de nuestro</w:t>
      </w:r>
      <w:r>
        <w:rPr>
          <w:rFonts w:cs="Georgia"/>
        </w:rPr>
        <w:t xml:space="preserve"> </w:t>
      </w:r>
      <w:r w:rsidRPr="005C3A78">
        <w:rPr>
          <w:rFonts w:cs="Georgia"/>
        </w:rPr>
        <w:t xml:space="preserve">idioma: </w:t>
      </w:r>
      <w:r w:rsidRPr="005C3A78">
        <w:rPr>
          <w:rFonts w:cs="Georgia"/>
          <w:i/>
          <w:iCs/>
        </w:rPr>
        <w:t xml:space="preserve">béisbol, </w:t>
      </w:r>
      <w:r w:rsidRPr="005C3A78">
        <w:rPr>
          <w:rFonts w:cs="Georgia"/>
        </w:rPr>
        <w:t xml:space="preserve">del ingl. </w:t>
      </w:r>
      <w:r w:rsidRPr="005C3A78">
        <w:rPr>
          <w:rFonts w:cs="Georgia"/>
          <w:i/>
          <w:iCs/>
        </w:rPr>
        <w:t xml:space="preserve">baseball; bidé, </w:t>
      </w:r>
      <w:r w:rsidRPr="005C3A78">
        <w:rPr>
          <w:rFonts w:cs="Georgia"/>
        </w:rPr>
        <w:t xml:space="preserve">del fr. </w:t>
      </w:r>
      <w:r w:rsidRPr="005C3A78">
        <w:rPr>
          <w:rFonts w:cs="Georgia"/>
          <w:i/>
          <w:iCs/>
        </w:rPr>
        <w:t xml:space="preserve">bidet; Milán, </w:t>
      </w:r>
      <w:r w:rsidRPr="005C3A78">
        <w:rPr>
          <w:rFonts w:cs="Georgia"/>
        </w:rPr>
        <w:t xml:space="preserve">del it. </w:t>
      </w:r>
      <w:r w:rsidRPr="005C3A78">
        <w:rPr>
          <w:rFonts w:cs="Georgia"/>
          <w:i/>
          <w:iCs/>
        </w:rPr>
        <w:t xml:space="preserve">Milano; Icíar, </w:t>
      </w:r>
      <w:r w:rsidRPr="005C3A78">
        <w:rPr>
          <w:rFonts w:cs="Georgia"/>
        </w:rPr>
        <w:t>del</w:t>
      </w:r>
      <w:r>
        <w:rPr>
          <w:rFonts w:cs="Georgia"/>
        </w:rPr>
        <w:t xml:space="preserve"> </w:t>
      </w:r>
      <w:r w:rsidRPr="005C3A78">
        <w:rPr>
          <w:rFonts w:cs="Georgia"/>
        </w:rPr>
        <w:t xml:space="preserve">eusk. </w:t>
      </w:r>
      <w:r w:rsidRPr="005C3A78">
        <w:rPr>
          <w:rFonts w:cs="Georgia"/>
          <w:i/>
          <w:iCs/>
        </w:rPr>
        <w:t xml:space="preserve">Itziar. </w:t>
      </w:r>
      <w:r w:rsidRPr="005C3A78">
        <w:rPr>
          <w:rFonts w:cs="Georgia"/>
        </w:rPr>
        <w:t>Las transcripciones de palabras procedentes de lenguas que utilizan</w:t>
      </w:r>
      <w:r>
        <w:rPr>
          <w:rFonts w:cs="Georgia"/>
        </w:rPr>
        <w:t xml:space="preserve"> </w:t>
      </w:r>
      <w:r w:rsidRPr="005C3A78">
        <w:rPr>
          <w:rFonts w:cs="Georgia"/>
        </w:rPr>
        <w:t>alfabetos no latinos, incluidos los nombres propios, se consideran adaptaciones y deben</w:t>
      </w:r>
      <w:r>
        <w:rPr>
          <w:rFonts w:cs="Georgia"/>
        </w:rPr>
        <w:t xml:space="preserve"> </w:t>
      </w:r>
      <w:r w:rsidRPr="005C3A78">
        <w:rPr>
          <w:rFonts w:cs="Georgia"/>
        </w:rPr>
        <w:t xml:space="preserve">seguir, por tanto, las reglas de acentuación: </w:t>
      </w:r>
      <w:r w:rsidRPr="005C3A78">
        <w:rPr>
          <w:rFonts w:cs="Georgia"/>
          <w:i/>
          <w:iCs/>
        </w:rPr>
        <w:t>glásnost, Tolstói, Taiwán</w:t>
      </w:r>
      <w:r w:rsidRPr="005C3A78">
        <w:rPr>
          <w:rFonts w:cs="Georgia"/>
        </w:rPr>
        <w:t>.</w:t>
      </w:r>
    </w:p>
    <w:sectPr w:rsidR="00937DA4" w:rsidRPr="005C3A78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A78"/>
    <w:rsid w:val="002B2A42"/>
    <w:rsid w:val="002D4DB0"/>
    <w:rsid w:val="005C3A78"/>
    <w:rsid w:val="0093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3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5C3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2010-04-10T12:35:00Z</dcterms:created>
  <dcterms:modified xsi:type="dcterms:W3CDTF">2010-04-10T12:36:00Z</dcterms:modified>
</cp:coreProperties>
</file>