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C2" w:rsidRDefault="000F5214"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t>1. La evaluación de los procesos de aprendizaje del alumnado será continua y global y tendrá en cuenta su progreso en el conjunto de las áreas.</w:t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  <w:t>2. El alumnado accederá al ciclo educativo o etapa siguiente siempre que se considere que ha alcanzado las competencias básicas correspondientes y el adecuado grado de madurez.</w:t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  <w:t>3. No obstante lo señalado en el apartado anterior, el alumnado que no haya alcanzado alguno de los objetivos de las áreas podrán pasar al ciclo o etapa siguiente siempre que esa circunstancia no les impida seguir con aprovechamiento el nuevo curso. En este caso recibirán los apoyos necesarios para recuperar dichos objetivos.</w:t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  <w:t>4. En el supuesto de que un alumno no haya alcanzado las competencias básicas, podrá permanecer un curso más en el mismo ciclo. Esta medida podrá adoptarse una sola vez a lo largo de la educación primaria y con un plan específico de refuerzo o recuperación de sus competencias básicas.</w:t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  <w:t>5. Con el fin de garantizar la continuidad del proceso de formación del alumnado, cada alumno dispondrá al finalizar la etapa de un informe sobre su aprendizaje, los objetivos alcanzados y las competencias básicas adquiridas, según dispongan las Administraciones educativas. Asimismo las Administraciones educativas establecerán los pertinentes mecanismos de coordinación.</w:t>
      </w:r>
      <w:r w:rsidRPr="002F3C0E">
        <w:rPr>
          <w:rFonts w:ascii="Verdana" w:eastAsia="Times New Roman" w:hAnsi="Verdana" w:cs="Times New Roman"/>
          <w:sz w:val="24"/>
          <w:szCs w:val="24"/>
          <w:lang w:eastAsia="es-ES"/>
        </w:rPr>
        <w:br/>
      </w:r>
    </w:p>
    <w:sectPr w:rsidR="00316EC2" w:rsidSect="0031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214"/>
    <w:rsid w:val="000F5214"/>
    <w:rsid w:val="0031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Company>Windows uE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1</cp:revision>
  <dcterms:created xsi:type="dcterms:W3CDTF">2010-03-18T10:47:00Z</dcterms:created>
  <dcterms:modified xsi:type="dcterms:W3CDTF">2010-03-18T10:47:00Z</dcterms:modified>
</cp:coreProperties>
</file>