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DC" w:rsidRPr="004A2327" w:rsidRDefault="004A2327">
      <w:pPr>
        <w:rPr>
          <w:rFonts w:ascii="Arial" w:hAnsi="Arial" w:cs="Arial"/>
          <w:sz w:val="24"/>
          <w:szCs w:val="24"/>
        </w:rPr>
      </w:pPr>
      <w:r w:rsidRPr="004A2327">
        <w:rPr>
          <w:rFonts w:ascii="Arial" w:hAnsi="Arial" w:cs="Arial"/>
          <w:sz w:val="24"/>
          <w:szCs w:val="24"/>
          <w:shd w:val="clear" w:color="auto" w:fill="FAF9F6"/>
        </w:rPr>
        <w:t>L'</w:t>
      </w:r>
      <w:r w:rsidRPr="004A2327">
        <w:rPr>
          <w:rFonts w:ascii="Arial" w:hAnsi="Arial" w:cs="Arial"/>
          <w:b/>
          <w:sz w:val="24"/>
          <w:szCs w:val="24"/>
          <w:shd w:val="clear" w:color="auto" w:fill="FAF9F6"/>
        </w:rPr>
        <w:t>escrezione</w:t>
      </w:r>
      <w:r w:rsidRPr="004A2327">
        <w:rPr>
          <w:rFonts w:ascii="Arial" w:hAnsi="Arial" w:cs="Arial"/>
          <w:sz w:val="24"/>
          <w:szCs w:val="24"/>
          <w:shd w:val="clear" w:color="auto" w:fill="FAF9F6"/>
        </w:rPr>
        <w:t xml:space="preserve"> è il processo mediante il quale gli organismi viventi sono in grado di eliminare sostanze superflue o in eccesso introdotte con l'alimentazione, dannose, o derivanti dai processi catabolici. L'escrezione avviene per il passaggio dei materiali di rifiuto attraverso super</w:t>
      </w:r>
      <w:bookmarkStart w:id="0" w:name="_GoBack"/>
      <w:bookmarkEnd w:id="0"/>
      <w:r w:rsidRPr="004A2327">
        <w:rPr>
          <w:rFonts w:ascii="Arial" w:hAnsi="Arial" w:cs="Arial"/>
          <w:sz w:val="24"/>
          <w:szCs w:val="24"/>
          <w:shd w:val="clear" w:color="auto" w:fill="FAF9F6"/>
        </w:rPr>
        <w:t>fici specializzate che sono in rapporto con l'ambiente esterno. </w:t>
      </w:r>
    </w:p>
    <w:sectPr w:rsidR="005472DC" w:rsidRPr="004A2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27"/>
    <w:rsid w:val="004A2327"/>
    <w:rsid w:val="005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53FB-0110-443E-B05B-96829B9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A2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2017-12-19T17:32:00Z</dcterms:created>
  <dcterms:modified xsi:type="dcterms:W3CDTF">2017-12-19T17:33:00Z</dcterms:modified>
</cp:coreProperties>
</file>